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97688">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baseline"/>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绵阳华瑞汽车有限公司</w:t>
      </w:r>
      <w:r>
        <w:rPr>
          <w:rFonts w:hint="eastAsia" w:ascii="方正公文小标宋" w:hAnsi="方正公文小标宋" w:eastAsia="方正公文小标宋" w:cs="方正公文小标宋"/>
          <w:b w:val="0"/>
          <w:bCs w:val="0"/>
          <w:color w:val="auto"/>
          <w:sz w:val="36"/>
          <w:szCs w:val="36"/>
          <w:lang w:val="en-US" w:eastAsia="zh-CN"/>
        </w:rPr>
        <w:t>管理人</w:t>
      </w:r>
    </w:p>
    <w:p w14:paraId="0D5B7C6C">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baseline"/>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rPr>
        <w:t>重整</w:t>
      </w:r>
      <w:r>
        <w:rPr>
          <w:rFonts w:hint="eastAsia" w:ascii="方正公文小标宋" w:hAnsi="方正公文小标宋" w:eastAsia="方正公文小标宋" w:cs="方正公文小标宋"/>
          <w:b w:val="0"/>
          <w:bCs w:val="0"/>
          <w:color w:val="auto"/>
          <w:sz w:val="36"/>
          <w:szCs w:val="36"/>
          <w:lang w:eastAsia="zh-CN"/>
        </w:rPr>
        <w:t>投资人</w:t>
      </w:r>
      <w:r>
        <w:rPr>
          <w:rFonts w:hint="eastAsia" w:ascii="方正公文小标宋" w:hAnsi="方正公文小标宋" w:eastAsia="方正公文小标宋" w:cs="方正公文小标宋"/>
          <w:b w:val="0"/>
          <w:bCs w:val="0"/>
          <w:color w:val="auto"/>
          <w:sz w:val="36"/>
          <w:szCs w:val="36"/>
          <w:lang w:val="en-US" w:eastAsia="zh-CN"/>
        </w:rPr>
        <w:t>招募</w:t>
      </w:r>
      <w:r>
        <w:rPr>
          <w:rFonts w:hint="eastAsia" w:ascii="方正公文小标宋" w:hAnsi="方正公文小标宋" w:eastAsia="方正公文小标宋" w:cs="方正公文小标宋"/>
          <w:b w:val="0"/>
          <w:bCs w:val="0"/>
          <w:color w:val="auto"/>
          <w:sz w:val="36"/>
          <w:szCs w:val="36"/>
          <w:lang w:eastAsia="zh-CN"/>
        </w:rPr>
        <w:t>公告</w:t>
      </w:r>
    </w:p>
    <w:p w14:paraId="529C3218">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baseline"/>
        <w:rPr>
          <w:rFonts w:hint="eastAsia" w:ascii="方正公文仿宋" w:hAnsi="方正公文仿宋" w:eastAsia="方正公文仿宋" w:cs="方正公文仿宋"/>
          <w:b w:val="0"/>
          <w:bCs w:val="0"/>
          <w:color w:val="auto"/>
          <w:sz w:val="36"/>
          <w:szCs w:val="36"/>
        </w:rPr>
      </w:pPr>
    </w:p>
    <w:p w14:paraId="4AF91D8A">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bCs/>
          <w:color w:val="auto"/>
          <w:sz w:val="28"/>
          <w:szCs w:val="28"/>
          <w:lang w:val="en-US" w:eastAsia="zh-CN"/>
        </w:rPr>
        <w:t>2024年11月4日，四川省绵阳市中级人民法院以作出（2024）川07破申4号之一《民事裁定书》裁定将绵阳华瑞汽车有限公司（以下简称：华瑞公司）破产重整一案指定绵阳高新技术产业开发区人民法院（以下简称“绵阳高新法院”）审理，绵阳高新区法院作出(2024)川0792破2号决定书指定四川同方正（广元）律师事务所、四川兴瑞会计师事务</w:t>
      </w:r>
      <w:bookmarkStart w:id="0" w:name="_GoBack"/>
      <w:bookmarkEnd w:id="0"/>
      <w:r>
        <w:rPr>
          <w:rFonts w:hint="eastAsia" w:ascii="方正公文仿宋" w:hAnsi="方正公文仿宋" w:eastAsia="方正公文仿宋" w:cs="方正公文仿宋"/>
          <w:b/>
          <w:bCs/>
          <w:color w:val="auto"/>
          <w:sz w:val="28"/>
          <w:szCs w:val="28"/>
          <w:lang w:val="en-US" w:eastAsia="zh-CN"/>
        </w:rPr>
        <w:t>所有限责任公司担任联合管理人。为最大限度地保护债权人、债务人和其他各方当事人的合法权益，实现资源有效整合，在遵循公开、公平、公正的原则下，依照《中华人民共和国企业破产法》及相关法律规定，管理人现发布重整投资人招募公告。现就具体事宜公告如下：</w:t>
      </w:r>
    </w:p>
    <w:p w14:paraId="3D405B7D">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bCs/>
          <w:color w:val="auto"/>
          <w:sz w:val="28"/>
          <w:szCs w:val="28"/>
          <w:lang w:val="en-US" w:eastAsia="zh-CN"/>
        </w:rPr>
        <w:t>一、华瑞汽车公司基本情况</w:t>
      </w:r>
    </w:p>
    <w:p w14:paraId="5F8CBDC1">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val="en-US" w:eastAsia="zh-CN"/>
        </w:rPr>
        <w:t>（一）工商登记情况</w:t>
      </w:r>
    </w:p>
    <w:p w14:paraId="241A6E3C">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lang w:val="en-US" w:eastAsia="zh-CN"/>
        </w:rPr>
        <w:t>绵阳华瑞汽车有限公司</w:t>
      </w:r>
      <w:r>
        <w:rPr>
          <w:rFonts w:hint="eastAsia" w:ascii="方正公文仿宋" w:hAnsi="方正公文仿宋" w:eastAsia="方正公文仿宋" w:cs="方正公文仿宋"/>
          <w:color w:val="auto"/>
          <w:sz w:val="28"/>
          <w:szCs w:val="28"/>
        </w:rPr>
        <w:t>于2004年12月27日成立，注册资本15,000万元</w:t>
      </w:r>
      <w:r>
        <w:rPr>
          <w:rFonts w:hint="eastAsia" w:ascii="方正公文仿宋" w:hAnsi="方正公文仿宋" w:eastAsia="方正公文仿宋" w:cs="方正公文仿宋"/>
          <w:color w:val="auto"/>
          <w:sz w:val="28"/>
          <w:szCs w:val="28"/>
          <w:lang w:eastAsia="zh-CN"/>
        </w:rPr>
        <w:t>（</w:t>
      </w:r>
      <w:r>
        <w:rPr>
          <w:rFonts w:hint="eastAsia" w:ascii="方正公文仿宋" w:hAnsi="方正公文仿宋" w:eastAsia="方正公文仿宋" w:cs="方正公文仿宋"/>
          <w:color w:val="auto"/>
          <w:sz w:val="28"/>
          <w:szCs w:val="28"/>
          <w:lang w:val="en-US" w:eastAsia="zh-CN"/>
        </w:rPr>
        <w:t>实缴</w:t>
      </w:r>
      <w:r>
        <w:rPr>
          <w:rFonts w:hint="eastAsia" w:ascii="方正公文仿宋" w:hAnsi="方正公文仿宋" w:eastAsia="方正公文仿宋" w:cs="方正公文仿宋"/>
          <w:color w:val="auto"/>
          <w:sz w:val="28"/>
          <w:szCs w:val="28"/>
          <w:lang w:eastAsia="zh-CN"/>
        </w:rPr>
        <w:t>）</w:t>
      </w:r>
      <w:r>
        <w:rPr>
          <w:rFonts w:hint="eastAsia" w:ascii="方正公文仿宋" w:hAnsi="方正公文仿宋" w:eastAsia="方正公文仿宋" w:cs="方正公文仿宋"/>
          <w:color w:val="auto"/>
          <w:sz w:val="28"/>
          <w:szCs w:val="28"/>
        </w:rPr>
        <w:t>，法定代表人为吕志涛</w:t>
      </w:r>
      <w:r>
        <w:rPr>
          <w:rFonts w:hint="eastAsia" w:ascii="方正公文仿宋" w:hAnsi="方正公文仿宋" w:eastAsia="方正公文仿宋" w:cs="方正公文仿宋"/>
          <w:color w:val="auto"/>
          <w:sz w:val="28"/>
          <w:szCs w:val="28"/>
          <w:lang w:eastAsia="zh-CN"/>
        </w:rPr>
        <w:t>，</w:t>
      </w:r>
      <w:r>
        <w:rPr>
          <w:rFonts w:hint="eastAsia" w:ascii="方正公文仿宋" w:hAnsi="方正公文仿宋" w:eastAsia="方正公文仿宋" w:cs="方正公文仿宋"/>
          <w:color w:val="auto"/>
          <w:sz w:val="28"/>
          <w:szCs w:val="28"/>
        </w:rPr>
        <w:t>股东为晨宝（辽宁）汽车制造有限公司</w:t>
      </w:r>
      <w:r>
        <w:rPr>
          <w:rFonts w:hint="eastAsia" w:ascii="方正公文仿宋" w:hAnsi="方正公文仿宋" w:eastAsia="方正公文仿宋" w:cs="方正公文仿宋"/>
          <w:color w:val="auto"/>
          <w:sz w:val="28"/>
          <w:szCs w:val="28"/>
          <w:lang w:eastAsia="zh-CN"/>
        </w:rPr>
        <w:t>，</w:t>
      </w:r>
      <w:r>
        <w:rPr>
          <w:rFonts w:hint="eastAsia" w:ascii="方正公文仿宋" w:hAnsi="方正公文仿宋" w:eastAsia="方正公文仿宋" w:cs="方正公文仿宋"/>
          <w:color w:val="auto"/>
          <w:sz w:val="28"/>
          <w:szCs w:val="28"/>
          <w:lang w:val="en-US" w:eastAsia="zh-CN"/>
        </w:rPr>
        <w:t>持股100%</w:t>
      </w:r>
      <w:r>
        <w:rPr>
          <w:rFonts w:hint="eastAsia" w:ascii="方正公文仿宋" w:hAnsi="方正公文仿宋" w:eastAsia="方正公文仿宋" w:cs="方正公文仿宋"/>
          <w:color w:val="auto"/>
          <w:sz w:val="28"/>
          <w:szCs w:val="28"/>
        </w:rPr>
        <w:t>。统一社会信用代码为91510700769967413A。主要经营范围：轻型汽车改装、生产、销售，汽车配件销售，</w:t>
      </w:r>
      <w:r>
        <w:rPr>
          <w:rFonts w:hint="eastAsia" w:ascii="方正公文仿宋" w:hAnsi="方正公文仿宋" w:eastAsia="方正公文仿宋" w:cs="方正公文仿宋"/>
          <w:color w:val="auto"/>
          <w:sz w:val="28"/>
          <w:szCs w:val="28"/>
          <w:lang w:eastAsia="zh-CN"/>
        </w:rPr>
        <w:t>客车</w:t>
      </w:r>
      <w:r>
        <w:rPr>
          <w:rFonts w:hint="eastAsia" w:ascii="方正公文仿宋" w:hAnsi="方正公文仿宋" w:eastAsia="方正公文仿宋" w:cs="方正公文仿宋"/>
          <w:color w:val="auto"/>
          <w:sz w:val="28"/>
          <w:szCs w:val="28"/>
        </w:rPr>
        <w:t>制造，汽车技术、科技信息咨询服务。</w:t>
      </w:r>
    </w:p>
    <w:p w14:paraId="1B2839EF">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bCs/>
          <w:color w:val="auto"/>
          <w:sz w:val="28"/>
          <w:szCs w:val="28"/>
          <w:lang w:val="en-US" w:eastAsia="zh-CN"/>
        </w:rPr>
        <w:t>对外投资情况</w:t>
      </w:r>
    </w:p>
    <w:p w14:paraId="6280883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480" w:lineRule="exact"/>
        <w:textAlignment w:val="baseline"/>
        <w:rPr>
          <w:rFonts w:hint="default"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 xml:space="preserve">    2005年4月29日，债务人实缴出资10000万元，设立全资子公司绵阳华祥机械制造有限公司。2019年4月16日，绵阳华祥机械制造有限公司实缴出资100万元设立四川晨之诺科技有限公司。</w:t>
      </w:r>
    </w:p>
    <w:p w14:paraId="4B42818B">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after="0" w:line="480" w:lineRule="exact"/>
        <w:ind w:left="0" w:leftChars="0" w:firstLine="562" w:firstLineChars="200"/>
        <w:textAlignment w:val="baseline"/>
        <w:rPr>
          <w:rFonts w:hint="eastAsia"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bCs/>
          <w:color w:val="auto"/>
          <w:sz w:val="28"/>
          <w:szCs w:val="28"/>
          <w:lang w:val="en-US" w:eastAsia="zh-CN"/>
        </w:rPr>
        <w:t>资产情况</w:t>
      </w:r>
    </w:p>
    <w:p w14:paraId="5D79771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val="0"/>
          <w:bCs w:val="0"/>
          <w:color w:val="auto"/>
          <w:sz w:val="28"/>
          <w:szCs w:val="28"/>
          <w:lang w:val="en-US" w:eastAsia="zh-CN"/>
        </w:rPr>
        <w:t>债务人实物资产财务账面价值156610.40万元。其中，固定资产原值117852.33 万元，净值106560.26万元；无形资产原值50800.56万元，净值 49538.24万元；存货价值511.90万元。主要资产包括：国有建设用地4宗，面积599595平方米；房屋建筑物16处；机械设备1251套（台）；专用磨具（夹具、检具）966套（台）；车辆13辆。最终资产价值以正式的评估报告结论为准。</w:t>
      </w:r>
    </w:p>
    <w:p w14:paraId="5FDE88C7">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default"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bCs/>
          <w:color w:val="auto"/>
          <w:sz w:val="28"/>
          <w:szCs w:val="28"/>
          <w:lang w:eastAsia="zh-CN"/>
        </w:rPr>
        <w:t>（</w:t>
      </w:r>
      <w:r>
        <w:rPr>
          <w:rFonts w:hint="eastAsia" w:ascii="方正公文仿宋" w:hAnsi="方正公文仿宋" w:eastAsia="方正公文仿宋" w:cs="方正公文仿宋"/>
          <w:b/>
          <w:bCs/>
          <w:color w:val="auto"/>
          <w:sz w:val="28"/>
          <w:szCs w:val="28"/>
          <w:lang w:val="en-US" w:eastAsia="zh-CN"/>
        </w:rPr>
        <w:t>四</w:t>
      </w:r>
      <w:r>
        <w:rPr>
          <w:rFonts w:hint="eastAsia" w:ascii="方正公文仿宋" w:hAnsi="方正公文仿宋" w:eastAsia="方正公文仿宋" w:cs="方正公文仿宋"/>
          <w:b/>
          <w:bCs/>
          <w:color w:val="auto"/>
          <w:sz w:val="28"/>
          <w:szCs w:val="28"/>
          <w:lang w:eastAsia="zh-CN"/>
        </w:rPr>
        <w:t>）</w:t>
      </w:r>
      <w:r>
        <w:rPr>
          <w:rFonts w:hint="eastAsia" w:ascii="方正公文仿宋" w:hAnsi="方正公文仿宋" w:eastAsia="方正公文仿宋" w:cs="方正公文仿宋"/>
          <w:b/>
          <w:bCs/>
          <w:color w:val="auto"/>
          <w:sz w:val="28"/>
          <w:szCs w:val="28"/>
          <w:lang w:val="en-US" w:eastAsia="zh-CN"/>
        </w:rPr>
        <w:t>审计情况</w:t>
      </w:r>
    </w:p>
    <w:p w14:paraId="4C36A5B9">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rPr>
        <w:t>根据审计报告</w:t>
      </w:r>
      <w:r>
        <w:rPr>
          <w:rFonts w:hint="eastAsia" w:ascii="方正公文仿宋" w:hAnsi="方正公文仿宋" w:eastAsia="方正公文仿宋" w:cs="方正公文仿宋"/>
          <w:color w:val="auto"/>
          <w:sz w:val="28"/>
          <w:szCs w:val="28"/>
          <w:lang w:val="en-US" w:eastAsia="zh-CN"/>
        </w:rPr>
        <w:t>征求意见稿</w:t>
      </w:r>
      <w:r>
        <w:rPr>
          <w:rFonts w:hint="eastAsia" w:ascii="方正公文仿宋" w:hAnsi="方正公文仿宋" w:eastAsia="方正公文仿宋" w:cs="方正公文仿宋"/>
          <w:color w:val="auto"/>
          <w:sz w:val="28"/>
          <w:szCs w:val="28"/>
        </w:rPr>
        <w:t>显示，截止2024年10月31日，债务人资产总额为183,323.50万元，负债总额311,119.28万元。其中短期（银行贷款）673,703,736.90元、长期借款（银行贷款）73,221,686.36元、其他应付款861,623,680.14元（华晨系）、应交税费29,639,596.79元、应付账款303,777,042.41元、预收账款15,789,321.57元，应付职工薪酬74,967,259.80元。</w:t>
      </w:r>
      <w:r>
        <w:rPr>
          <w:rFonts w:hint="eastAsia" w:ascii="方正公文仿宋" w:hAnsi="方正公文仿宋" w:eastAsia="方正公文仿宋" w:cs="方正公文仿宋"/>
          <w:color w:val="auto"/>
          <w:sz w:val="28"/>
          <w:szCs w:val="28"/>
          <w:lang w:val="en-US" w:eastAsia="zh-CN"/>
        </w:rPr>
        <w:t>最终数据以正式出具的审计报告为准。</w:t>
      </w:r>
    </w:p>
    <w:p w14:paraId="0C16FF6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480" w:lineRule="exact"/>
        <w:ind w:firstLine="562" w:firstLineChars="200"/>
        <w:textAlignment w:val="baseline"/>
        <w:rPr>
          <w:rFonts w:hint="default"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bCs/>
          <w:color w:val="auto"/>
          <w:sz w:val="28"/>
          <w:szCs w:val="28"/>
          <w:lang w:val="en-US" w:eastAsia="zh-CN"/>
        </w:rPr>
        <w:t>（五）债权申报情况</w:t>
      </w:r>
    </w:p>
    <w:p w14:paraId="65FBE7B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480" w:lineRule="exact"/>
        <w:ind w:firstLine="560" w:firstLineChars="200"/>
        <w:textAlignment w:val="baseline"/>
        <w:rPr>
          <w:rFonts w:hint="default" w:ascii="方正公文仿宋" w:hAnsi="方正公文仿宋" w:eastAsia="方正公文仿宋" w:cs="方正公文仿宋"/>
          <w:color w:val="auto"/>
          <w:sz w:val="28"/>
          <w:szCs w:val="28"/>
          <w:lang w:val="en-US" w:eastAsia="zh-CN"/>
        </w:rPr>
      </w:pPr>
      <w:r>
        <w:rPr>
          <w:rFonts w:hint="default" w:ascii="方正公文仿宋" w:hAnsi="方正公文仿宋" w:eastAsia="方正公文仿宋" w:cs="方正公文仿宋"/>
          <w:color w:val="auto"/>
          <w:sz w:val="28"/>
          <w:szCs w:val="28"/>
          <w:lang w:val="en-US" w:eastAsia="zh-CN"/>
        </w:rPr>
        <w:t>债务人已知债权人共计1056家，管理人已通知到位债权人1002家，剩余54家债权人因无联络方式及地址无法通知。截至2025年2月25日，管理人收到352家债权人提交的债权申报材料，申报债权金额为人民币2,764,664,422.86元，现已经审查202笔债权，认定债权金额为人民币1,327,640,895.35元。</w:t>
      </w:r>
      <w:r>
        <w:rPr>
          <w:rFonts w:hint="eastAsia" w:ascii="方正公文仿宋" w:hAnsi="方正公文仿宋" w:eastAsia="方正公文仿宋" w:cs="方正公文仿宋"/>
          <w:color w:val="auto"/>
          <w:sz w:val="28"/>
          <w:szCs w:val="28"/>
          <w:lang w:val="en-US" w:eastAsia="zh-CN"/>
        </w:rPr>
        <w:t>目前债权申报正在进行中，管理人尚未完成全部确认工作。</w:t>
      </w:r>
    </w:p>
    <w:p w14:paraId="3B4F9F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480" w:lineRule="exact"/>
        <w:textAlignment w:val="baseline"/>
        <w:rPr>
          <w:rFonts w:hint="default"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 xml:space="preserve">    </w:t>
      </w:r>
      <w:r>
        <w:rPr>
          <w:rFonts w:hint="eastAsia" w:ascii="方正公文仿宋" w:hAnsi="方正公文仿宋" w:eastAsia="方正公文仿宋" w:cs="方正公文仿宋"/>
          <w:b/>
          <w:bCs/>
          <w:color w:val="auto"/>
          <w:sz w:val="28"/>
          <w:szCs w:val="28"/>
          <w:lang w:val="en-US" w:eastAsia="zh-CN"/>
        </w:rPr>
        <w:t>（六）特别说明</w:t>
      </w:r>
    </w:p>
    <w:p w14:paraId="684A6A05">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lang w:val="en-US" w:eastAsia="zh-CN"/>
        </w:rPr>
        <w:t>鉴于</w:t>
      </w:r>
      <w:r>
        <w:rPr>
          <w:rFonts w:hint="eastAsia" w:ascii="方正公文仿宋" w:hAnsi="方正公文仿宋" w:eastAsia="方正公文仿宋" w:cs="方正公文仿宋"/>
          <w:color w:val="auto"/>
          <w:sz w:val="28"/>
          <w:szCs w:val="28"/>
          <w:lang w:eastAsia="zh-CN"/>
        </w:rPr>
        <w:t>华瑞汽车公司</w:t>
      </w:r>
      <w:r>
        <w:rPr>
          <w:rFonts w:hint="eastAsia" w:ascii="方正公文仿宋" w:hAnsi="方正公文仿宋" w:eastAsia="方正公文仿宋" w:cs="方正公文仿宋"/>
          <w:color w:val="auto"/>
          <w:sz w:val="28"/>
          <w:szCs w:val="28"/>
        </w:rPr>
        <w:t>进入破产重整程序后，</w:t>
      </w:r>
      <w:r>
        <w:rPr>
          <w:rFonts w:hint="eastAsia" w:ascii="方正公文仿宋" w:hAnsi="方正公文仿宋" w:eastAsia="方正公文仿宋" w:cs="方正公文仿宋"/>
          <w:color w:val="auto"/>
          <w:sz w:val="28"/>
          <w:szCs w:val="28"/>
          <w:lang w:val="en-US" w:eastAsia="zh-CN"/>
        </w:rPr>
        <w:t>管理人已委托中介机构开展</w:t>
      </w:r>
      <w:r>
        <w:rPr>
          <w:rFonts w:hint="eastAsia" w:ascii="方正公文仿宋" w:hAnsi="方正公文仿宋" w:eastAsia="方正公文仿宋" w:cs="方正公文仿宋"/>
          <w:color w:val="auto"/>
          <w:sz w:val="28"/>
          <w:szCs w:val="28"/>
        </w:rPr>
        <w:t>评估、审计工作，</w:t>
      </w:r>
      <w:r>
        <w:rPr>
          <w:rFonts w:hint="eastAsia" w:ascii="方正公文仿宋" w:hAnsi="方正公文仿宋" w:eastAsia="方正公文仿宋" w:cs="方正公文仿宋"/>
          <w:color w:val="auto"/>
          <w:sz w:val="28"/>
          <w:szCs w:val="28"/>
          <w:lang w:val="en-US" w:eastAsia="zh-CN"/>
        </w:rPr>
        <w:t>最终资产负债情况等以管理人委托的审计、评估机构出具报告为准，</w:t>
      </w:r>
      <w:r>
        <w:rPr>
          <w:rFonts w:hint="eastAsia" w:ascii="方正公文仿宋" w:hAnsi="方正公文仿宋" w:eastAsia="方正公文仿宋" w:cs="方正公文仿宋"/>
          <w:color w:val="auto"/>
          <w:sz w:val="28"/>
          <w:szCs w:val="28"/>
        </w:rPr>
        <w:t>意向重整投资人应根据自行尽职调查的结果进行自主判断、自担风险。</w:t>
      </w:r>
    </w:p>
    <w:p w14:paraId="5747CADA">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843" w:firstLineChars="300"/>
        <w:textAlignment w:val="baseline"/>
        <w:rPr>
          <w:rFonts w:hint="eastAsia"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bCs/>
          <w:color w:val="auto"/>
          <w:sz w:val="28"/>
          <w:szCs w:val="28"/>
          <w:lang w:val="en-US" w:eastAsia="zh-CN"/>
        </w:rPr>
        <w:t>二、招募须知</w:t>
      </w:r>
    </w:p>
    <w:p w14:paraId="22CD25C8">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一）本次招募是为了向潜在意向投资人推介项目，力争债务人资产价值最大化，维护广大债权人利益，而非正式重整投资人招募程序，本次招募不确定唯一意向投资人，具体招募重整投资人的流程（包括但不限于保证金的缴纳、尽职调查及反向尽职调查的要求、制作及提交重整投资方案具体要求等）以后续管理人发布的正式重整投资人招募公告为准。</w:t>
      </w:r>
    </w:p>
    <w:p w14:paraId="593ED7E1">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（二）本次招募公告所列明的公司有关情况不视为任何承诺和保证，仅供潜在意向投资人参考，不作为各位潜在意向投资人商业及法律判断的依据。</w:t>
      </w:r>
    </w:p>
    <w:p w14:paraId="6765FD73">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（三）本次招募公告不构成要约，不具有投资协议（包括意向投资协议、正式投资协议）的法律约束效力。</w:t>
      </w:r>
    </w:p>
    <w:p w14:paraId="097EEC77">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四）本次招募公告中所述信息并不替代潜在意向投资人尽职调查，公司及管理人向潜在意向投资人提供的材料仅供其参考，潜在意向投资人应以自行尽职调查结果作为投资决策依据。若潜在意向投资人经自己的判断向管理人提交重整投资方案的，视为同意按照公司现状进行投资，相关投资风险自行承担。</w:t>
      </w:r>
    </w:p>
    <w:p w14:paraId="5AA99BDF">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lang w:val="en-US" w:eastAsia="zh-CN"/>
        </w:rPr>
        <w:t>三</w:t>
      </w:r>
      <w:r>
        <w:rPr>
          <w:rFonts w:hint="eastAsia" w:ascii="方正公文仿宋" w:hAnsi="方正公文仿宋" w:eastAsia="方正公文仿宋" w:cs="方正公文仿宋"/>
          <w:b/>
          <w:bCs/>
          <w:color w:val="auto"/>
          <w:sz w:val="28"/>
          <w:szCs w:val="28"/>
        </w:rPr>
        <w:t>、意向投资人条件</w:t>
      </w:r>
    </w:p>
    <w:p w14:paraId="0F90A346">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rPr>
        <w:t>(一)意向投资人须为依法设立并有效存续的企业法人</w:t>
      </w:r>
      <w:r>
        <w:rPr>
          <w:rFonts w:hint="eastAsia" w:ascii="方正公文仿宋" w:hAnsi="方正公文仿宋" w:eastAsia="方正公文仿宋" w:cs="方正公文仿宋"/>
          <w:color w:val="auto"/>
          <w:sz w:val="28"/>
          <w:szCs w:val="28"/>
          <w:lang w:eastAsia="zh-CN"/>
        </w:rPr>
        <w:t>、</w:t>
      </w:r>
      <w:r>
        <w:rPr>
          <w:rFonts w:hint="eastAsia" w:ascii="方正公文仿宋" w:hAnsi="方正公文仿宋" w:eastAsia="方正公文仿宋" w:cs="方正公文仿宋"/>
          <w:color w:val="auto"/>
          <w:sz w:val="28"/>
          <w:szCs w:val="28"/>
        </w:rPr>
        <w:t>非法人企业</w:t>
      </w:r>
      <w:r>
        <w:rPr>
          <w:rFonts w:hint="eastAsia" w:ascii="方正公文仿宋" w:hAnsi="方正公文仿宋" w:eastAsia="方正公文仿宋" w:cs="方正公文仿宋"/>
          <w:color w:val="auto"/>
          <w:sz w:val="28"/>
          <w:szCs w:val="28"/>
          <w:lang w:val="en-US"/>
        </w:rPr>
        <w:t>或具备完全民事行为能力的自然人</w:t>
      </w:r>
      <w:r>
        <w:rPr>
          <w:rFonts w:hint="eastAsia" w:ascii="方正公文仿宋" w:hAnsi="方正公文仿宋" w:eastAsia="方正公文仿宋" w:cs="方正公文仿宋"/>
          <w:color w:val="auto"/>
          <w:sz w:val="28"/>
          <w:szCs w:val="28"/>
        </w:rPr>
        <w:t>，具有良好的商业信誉，未被市场监督管理部门列入企业经营异常名单，</w:t>
      </w:r>
      <w:r>
        <w:rPr>
          <w:rFonts w:hint="eastAsia" w:ascii="方正公文仿宋" w:hAnsi="方正公文仿宋" w:eastAsia="方正公文仿宋" w:cs="方正公文仿宋"/>
          <w:color w:val="auto"/>
          <w:sz w:val="28"/>
          <w:szCs w:val="28"/>
          <w:lang w:val="en-US"/>
        </w:rPr>
        <w:t>未被人民法院和主管税务机关列入失信名单，未有作为被执行人的尚未结案的执行案件</w:t>
      </w:r>
      <w:r>
        <w:rPr>
          <w:rFonts w:hint="eastAsia" w:ascii="方正公文仿宋" w:hAnsi="方正公文仿宋" w:eastAsia="方正公文仿宋" w:cs="方正公文仿宋"/>
          <w:color w:val="auto"/>
          <w:sz w:val="28"/>
          <w:szCs w:val="28"/>
        </w:rPr>
        <w:t>，同时承诺未负有数额较大的到期未清偿债务</w:t>
      </w:r>
      <w:r>
        <w:rPr>
          <w:rFonts w:hint="eastAsia" w:ascii="方正公文仿宋" w:hAnsi="方正公文仿宋" w:eastAsia="方正公文仿宋" w:cs="方正公文仿宋"/>
          <w:color w:val="auto"/>
          <w:sz w:val="28"/>
          <w:szCs w:val="28"/>
          <w:lang w:eastAsia="zh-CN"/>
        </w:rPr>
        <w:t>。</w:t>
      </w:r>
    </w:p>
    <w:p w14:paraId="481E7FE4">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rPr>
        <w:t>(二)意向重整投资人应满足国家法律法规、监管政策对</w:t>
      </w:r>
      <w:r>
        <w:rPr>
          <w:rFonts w:hint="eastAsia" w:ascii="方正公文仿宋" w:hAnsi="方正公文仿宋" w:eastAsia="方正公文仿宋" w:cs="方正公文仿宋"/>
          <w:color w:val="auto"/>
          <w:sz w:val="28"/>
          <w:szCs w:val="28"/>
          <w:lang w:val="en-US" w:eastAsia="zh-CN"/>
        </w:rPr>
        <w:t>汽车行业</w:t>
      </w:r>
      <w:r>
        <w:rPr>
          <w:rFonts w:hint="eastAsia" w:ascii="方正公文仿宋" w:hAnsi="方正公文仿宋" w:eastAsia="方正公文仿宋" w:cs="方正公文仿宋"/>
          <w:color w:val="auto"/>
          <w:sz w:val="28"/>
          <w:szCs w:val="28"/>
        </w:rPr>
        <w:t>的资格要求</w:t>
      </w:r>
      <w:r>
        <w:rPr>
          <w:rFonts w:hint="eastAsia" w:ascii="方正公文仿宋" w:hAnsi="方正公文仿宋" w:eastAsia="方正公文仿宋" w:cs="方正公文仿宋"/>
          <w:color w:val="auto"/>
          <w:sz w:val="28"/>
          <w:szCs w:val="28"/>
          <w:lang w:eastAsia="zh-CN"/>
        </w:rPr>
        <w:t>，</w:t>
      </w:r>
      <w:r>
        <w:rPr>
          <w:rFonts w:hint="eastAsia" w:ascii="方正公文仿宋" w:hAnsi="方正公文仿宋" w:eastAsia="方正公文仿宋" w:cs="方正公文仿宋"/>
          <w:color w:val="auto"/>
          <w:sz w:val="28"/>
          <w:szCs w:val="28"/>
        </w:rPr>
        <w:t>本次意向投资人的招募不限行业，但</w:t>
      </w:r>
      <w:r>
        <w:rPr>
          <w:rFonts w:hint="eastAsia" w:ascii="方正公文仿宋" w:hAnsi="方正公文仿宋" w:eastAsia="方正公文仿宋" w:cs="方正公文仿宋"/>
          <w:color w:val="auto"/>
          <w:sz w:val="28"/>
          <w:szCs w:val="28"/>
          <w:lang w:val="en-US" w:eastAsia="zh-CN"/>
        </w:rPr>
        <w:t>有</w:t>
      </w:r>
      <w:r>
        <w:rPr>
          <w:rFonts w:hint="eastAsia" w:ascii="方正公文仿宋" w:hAnsi="方正公文仿宋" w:eastAsia="方正公文仿宋" w:cs="方正公文仿宋"/>
          <w:color w:val="auto"/>
          <w:sz w:val="28"/>
          <w:szCs w:val="28"/>
          <w:lang w:val="en-US"/>
        </w:rPr>
        <w:t>汽车</w:t>
      </w:r>
      <w:r>
        <w:rPr>
          <w:rFonts w:hint="eastAsia" w:ascii="方正公文仿宋" w:hAnsi="方正公文仿宋" w:eastAsia="方正公文仿宋" w:cs="方正公文仿宋"/>
          <w:color w:val="auto"/>
          <w:sz w:val="28"/>
          <w:szCs w:val="28"/>
        </w:rPr>
        <w:t>生产</w:t>
      </w:r>
      <w:r>
        <w:rPr>
          <w:rFonts w:hint="eastAsia" w:ascii="方正公文仿宋" w:hAnsi="方正公文仿宋" w:eastAsia="方正公文仿宋" w:cs="方正公文仿宋"/>
          <w:color w:val="auto"/>
          <w:sz w:val="28"/>
          <w:szCs w:val="28"/>
          <w:lang w:val="en-US" w:eastAsia="zh-CN"/>
        </w:rPr>
        <w:t>或</w:t>
      </w:r>
      <w:r>
        <w:rPr>
          <w:rFonts w:hint="eastAsia" w:ascii="方正公文仿宋" w:hAnsi="方正公文仿宋" w:eastAsia="方正公文仿宋" w:cs="方正公文仿宋"/>
          <w:color w:val="auto"/>
          <w:sz w:val="28"/>
          <w:szCs w:val="28"/>
        </w:rPr>
        <w:t>上下游行业</w:t>
      </w:r>
      <w:r>
        <w:rPr>
          <w:rFonts w:hint="eastAsia" w:ascii="方正公文仿宋" w:hAnsi="方正公文仿宋" w:eastAsia="方正公文仿宋" w:cs="方正公文仿宋"/>
          <w:color w:val="auto"/>
          <w:sz w:val="28"/>
          <w:szCs w:val="28"/>
          <w:lang w:val="en-US" w:eastAsia="zh-CN"/>
        </w:rPr>
        <w:t>投资或经营经历的</w:t>
      </w:r>
      <w:r>
        <w:rPr>
          <w:rFonts w:hint="eastAsia" w:ascii="方正公文仿宋" w:hAnsi="方正公文仿宋" w:eastAsia="方正公文仿宋" w:cs="方正公文仿宋"/>
          <w:color w:val="auto"/>
          <w:sz w:val="28"/>
          <w:szCs w:val="28"/>
        </w:rPr>
        <w:t>，在同等条件下优先考虑</w:t>
      </w:r>
      <w:r>
        <w:rPr>
          <w:rFonts w:hint="eastAsia" w:ascii="方正公文仿宋" w:hAnsi="方正公文仿宋" w:eastAsia="方正公文仿宋" w:cs="方正公文仿宋"/>
          <w:color w:val="auto"/>
          <w:sz w:val="28"/>
          <w:szCs w:val="28"/>
          <w:lang w:eastAsia="zh-CN"/>
        </w:rPr>
        <w:t>。</w:t>
      </w:r>
    </w:p>
    <w:p w14:paraId="686D888B">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rPr>
        <w:t>(三)意向重整投资人应拥有足够的资金实力进行重整投资，并提供详细的履约能力证明</w:t>
      </w:r>
      <w:r>
        <w:rPr>
          <w:rFonts w:hint="eastAsia" w:ascii="方正公文仿宋" w:hAnsi="方正公文仿宋" w:eastAsia="方正公文仿宋" w:cs="方正公文仿宋"/>
          <w:color w:val="auto"/>
          <w:sz w:val="28"/>
          <w:szCs w:val="28"/>
          <w:lang w:eastAsia="zh-CN"/>
        </w:rPr>
        <w:t>。</w:t>
      </w:r>
    </w:p>
    <w:p w14:paraId="0922A95E">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(四)联合投资</w:t>
      </w:r>
      <w:r>
        <w:rPr>
          <w:rFonts w:hint="eastAsia" w:ascii="方正公文仿宋" w:hAnsi="方正公文仿宋" w:eastAsia="方正公文仿宋" w:cs="方正公文仿宋"/>
          <w:color w:val="auto"/>
          <w:sz w:val="28"/>
          <w:szCs w:val="28"/>
          <w:lang w:val="en-US" w:eastAsia="zh-CN"/>
        </w:rPr>
        <w:t>的</w:t>
      </w:r>
      <w:r>
        <w:rPr>
          <w:rFonts w:hint="eastAsia" w:ascii="方正公文仿宋" w:hAnsi="方正公文仿宋" w:eastAsia="方正公文仿宋" w:cs="方正公文仿宋"/>
          <w:color w:val="auto"/>
          <w:sz w:val="28"/>
          <w:szCs w:val="28"/>
        </w:rPr>
        <w:t>，联合体须以一个牵头人的身份参与，由牵头人作为提交材料及缴纳保证金的主体，承诺采取一致行动并承担连带责任。</w:t>
      </w:r>
    </w:p>
    <w:p w14:paraId="13F2E37C">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lang w:val="en-US" w:eastAsia="zh-CN"/>
        </w:rPr>
        <w:t>四</w:t>
      </w:r>
      <w:r>
        <w:rPr>
          <w:rFonts w:hint="eastAsia" w:ascii="方正公文仿宋" w:hAnsi="方正公文仿宋" w:eastAsia="方正公文仿宋" w:cs="方正公文仿宋"/>
          <w:b/>
          <w:bCs/>
          <w:color w:val="auto"/>
          <w:sz w:val="28"/>
          <w:szCs w:val="28"/>
        </w:rPr>
        <w:t>、</w:t>
      </w:r>
      <w:r>
        <w:rPr>
          <w:rFonts w:hint="eastAsia" w:ascii="方正公文仿宋" w:hAnsi="方正公文仿宋" w:eastAsia="方正公文仿宋" w:cs="方正公文仿宋"/>
          <w:b/>
          <w:bCs/>
          <w:color w:val="auto"/>
          <w:sz w:val="28"/>
          <w:szCs w:val="28"/>
          <w:lang w:val="en-US" w:eastAsia="zh-CN"/>
        </w:rPr>
        <w:t>招募</w:t>
      </w:r>
      <w:r>
        <w:rPr>
          <w:rFonts w:hint="eastAsia" w:ascii="方正公文仿宋" w:hAnsi="方正公文仿宋" w:eastAsia="方正公文仿宋" w:cs="方正公文仿宋"/>
          <w:b/>
          <w:bCs/>
          <w:color w:val="auto"/>
          <w:sz w:val="28"/>
          <w:szCs w:val="28"/>
        </w:rPr>
        <w:t>流程</w:t>
      </w:r>
    </w:p>
    <w:p w14:paraId="722B609C">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(一)</w:t>
      </w:r>
      <w:r>
        <w:rPr>
          <w:rFonts w:hint="eastAsia" w:ascii="方正公文仿宋" w:hAnsi="方正公文仿宋" w:eastAsia="方正公文仿宋" w:cs="方正公文仿宋"/>
          <w:b/>
          <w:bCs/>
          <w:color w:val="auto"/>
          <w:sz w:val="28"/>
          <w:szCs w:val="28"/>
          <w:lang w:val="en-US" w:eastAsia="zh-CN"/>
        </w:rPr>
        <w:t>招募</w:t>
      </w:r>
      <w:r>
        <w:rPr>
          <w:rFonts w:hint="eastAsia" w:ascii="方正公文仿宋" w:hAnsi="方正公文仿宋" w:eastAsia="方正公文仿宋" w:cs="方正公文仿宋"/>
          <w:b/>
          <w:bCs/>
          <w:color w:val="auto"/>
          <w:sz w:val="28"/>
          <w:szCs w:val="28"/>
        </w:rPr>
        <w:t>公告</w:t>
      </w:r>
    </w:p>
    <w:p w14:paraId="686339DB">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rPr>
        <w:t>管理人将在全国企业破产重整案件信息网以及管理人</w:t>
      </w:r>
      <w:r>
        <w:rPr>
          <w:rFonts w:hint="eastAsia" w:ascii="方正公文仿宋" w:hAnsi="方正公文仿宋" w:eastAsia="方正公文仿宋" w:cs="方正公文仿宋"/>
          <w:color w:val="auto"/>
          <w:sz w:val="28"/>
          <w:szCs w:val="28"/>
          <w:lang w:val="en-US" w:eastAsia="zh-CN"/>
        </w:rPr>
        <w:t>官网、</w:t>
      </w:r>
      <w:r>
        <w:rPr>
          <w:rFonts w:hint="eastAsia" w:ascii="方正公文仿宋" w:hAnsi="方正公文仿宋" w:eastAsia="方正公文仿宋" w:cs="方正公文仿宋"/>
          <w:color w:val="auto"/>
          <w:sz w:val="28"/>
          <w:szCs w:val="28"/>
        </w:rPr>
        <w:t>公众号以公告形式公开招募意向投资人</w:t>
      </w:r>
      <w:r>
        <w:rPr>
          <w:rFonts w:hint="eastAsia" w:ascii="方正公文仿宋" w:hAnsi="方正公文仿宋" w:eastAsia="方正公文仿宋" w:cs="方正公文仿宋"/>
          <w:color w:val="auto"/>
          <w:sz w:val="28"/>
          <w:szCs w:val="28"/>
          <w:lang w:eastAsia="zh-CN"/>
        </w:rPr>
        <w:t>，</w:t>
      </w:r>
      <w:r>
        <w:rPr>
          <w:rFonts w:hint="eastAsia" w:ascii="方正公文仿宋" w:hAnsi="方正公文仿宋" w:eastAsia="方正公文仿宋" w:cs="方正公文仿宋"/>
          <w:color w:val="auto"/>
          <w:sz w:val="28"/>
          <w:szCs w:val="28"/>
        </w:rPr>
        <w:t>同时有权选择破产管理人协会公众号、行业协会公众号、行业主流媒介等转发相关公告，推动</w:t>
      </w:r>
      <w:r>
        <w:rPr>
          <w:rFonts w:hint="eastAsia" w:ascii="方正公文仿宋" w:hAnsi="方正公文仿宋" w:eastAsia="方正公文仿宋" w:cs="方正公文仿宋"/>
          <w:color w:val="auto"/>
          <w:sz w:val="28"/>
          <w:szCs w:val="28"/>
          <w:lang w:eastAsia="zh-CN"/>
        </w:rPr>
        <w:t>华瑞汽车公司</w:t>
      </w:r>
      <w:r>
        <w:rPr>
          <w:rFonts w:hint="eastAsia" w:ascii="方正公文仿宋" w:hAnsi="方正公文仿宋" w:eastAsia="方正公文仿宋" w:cs="方正公文仿宋"/>
          <w:color w:val="auto"/>
          <w:sz w:val="28"/>
          <w:szCs w:val="28"/>
        </w:rPr>
        <w:t>意向投资人的报名工</w:t>
      </w:r>
      <w:r>
        <w:rPr>
          <w:rFonts w:hint="eastAsia" w:ascii="方正公文仿宋" w:hAnsi="方正公文仿宋" w:eastAsia="方正公文仿宋" w:cs="方正公文仿宋"/>
          <w:color w:val="auto"/>
          <w:sz w:val="28"/>
          <w:szCs w:val="28"/>
          <w:lang w:val="en-US" w:eastAsia="zh-CN"/>
        </w:rPr>
        <w:t>作</w:t>
      </w:r>
      <w:r>
        <w:rPr>
          <w:rFonts w:hint="eastAsia" w:ascii="方正公文仿宋" w:hAnsi="方正公文仿宋" w:eastAsia="方正公文仿宋" w:cs="方正公文仿宋"/>
          <w:color w:val="auto"/>
          <w:sz w:val="28"/>
          <w:szCs w:val="28"/>
        </w:rPr>
        <w:t>。意向投资人可进入“全国企业破产重整案件信息网”首页</w:t>
      </w:r>
      <w:r>
        <w:rPr>
          <w:rFonts w:hint="eastAsia" w:ascii="方正公文仿宋" w:hAnsi="方正公文仿宋" w:eastAsia="方正公文仿宋" w:cs="方正公文仿宋"/>
          <w:color w:val="auto"/>
          <w:sz w:val="28"/>
          <w:szCs w:val="28"/>
          <w:lang w:val="en-US" w:eastAsia="zh-CN"/>
        </w:rPr>
        <w:t>或管理人官方网站</w:t>
      </w:r>
      <w:r>
        <w:rPr>
          <w:rFonts w:hint="eastAsia" w:ascii="方正公文仿宋" w:hAnsi="方正公文仿宋" w:eastAsia="方正公文仿宋" w:cs="方正公文仿宋"/>
          <w:color w:val="auto"/>
          <w:sz w:val="28"/>
          <w:szCs w:val="28"/>
        </w:rPr>
        <w:t>，搜索</w:t>
      </w:r>
      <w:r>
        <w:rPr>
          <w:rFonts w:hint="eastAsia" w:ascii="方正公文仿宋" w:hAnsi="方正公文仿宋" w:eastAsia="方正公文仿宋" w:cs="方正公文仿宋"/>
          <w:color w:val="auto"/>
          <w:sz w:val="28"/>
          <w:szCs w:val="28"/>
          <w:lang w:val="en-US" w:eastAsia="zh-CN"/>
        </w:rPr>
        <w:t>查看</w:t>
      </w:r>
      <w:r>
        <w:rPr>
          <w:rFonts w:hint="eastAsia" w:ascii="方正公文仿宋" w:hAnsi="方正公文仿宋" w:eastAsia="方正公文仿宋" w:cs="方正公文仿宋"/>
          <w:color w:val="auto"/>
          <w:sz w:val="28"/>
          <w:szCs w:val="28"/>
        </w:rPr>
        <w:t>招募公告或直接联系管理人获取。</w:t>
      </w:r>
      <w:r>
        <w:rPr>
          <w:rFonts w:hint="eastAsia" w:ascii="方正公文仿宋" w:hAnsi="方正公文仿宋" w:eastAsia="方正公文仿宋" w:cs="方正公文仿宋"/>
          <w:color w:val="auto"/>
          <w:sz w:val="28"/>
          <w:szCs w:val="28"/>
          <w:lang w:val="en-US" w:eastAsia="zh-CN"/>
        </w:rPr>
        <w:t xml:space="preserve"> </w:t>
      </w:r>
    </w:p>
    <w:p w14:paraId="6B08960C">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(二)报名</w:t>
      </w:r>
    </w:p>
    <w:p w14:paraId="2F666001">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lang w:val="en-US" w:eastAsia="zh-CN"/>
        </w:rPr>
      </w:pPr>
      <w:r>
        <w:rPr>
          <w:rFonts w:hint="eastAsia" w:ascii="方正公文仿宋" w:hAnsi="方正公文仿宋" w:eastAsia="方正公文仿宋" w:cs="方正公文仿宋"/>
          <w:b/>
          <w:bCs/>
          <w:color w:val="auto"/>
          <w:sz w:val="28"/>
          <w:szCs w:val="28"/>
        </w:rPr>
        <w:t>1.报名时间</w:t>
      </w:r>
    </w:p>
    <w:p w14:paraId="1A66E59C">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rPr>
        <w:t>即日起</w:t>
      </w:r>
      <w:r>
        <w:rPr>
          <w:rFonts w:hint="eastAsia" w:ascii="方正公文仿宋" w:hAnsi="方正公文仿宋" w:eastAsia="方正公文仿宋" w:cs="方正公文仿宋"/>
          <w:color w:val="auto"/>
          <w:sz w:val="28"/>
          <w:szCs w:val="28"/>
          <w:lang w:val="en-US" w:eastAsia="zh-CN"/>
        </w:rPr>
        <w:t>意向投资人可向管理人提交报名材料</w:t>
      </w:r>
      <w:r>
        <w:rPr>
          <w:rFonts w:hint="eastAsia" w:ascii="方正公文仿宋" w:hAnsi="方正公文仿宋" w:eastAsia="方正公文仿宋" w:cs="方正公文仿宋"/>
          <w:color w:val="auto"/>
          <w:sz w:val="28"/>
          <w:szCs w:val="28"/>
        </w:rPr>
        <w:t>，管理人将配合其提前启动尽职调查。</w:t>
      </w:r>
      <w:r>
        <w:rPr>
          <w:rFonts w:hint="eastAsia" w:ascii="方正公文仿宋" w:hAnsi="方正公文仿宋" w:eastAsia="方正公文仿宋" w:cs="方正公文仿宋"/>
          <w:color w:val="auto"/>
          <w:sz w:val="28"/>
          <w:szCs w:val="28"/>
          <w:lang w:val="en-US" w:eastAsia="zh-CN"/>
        </w:rPr>
        <w:t>报名截止时间为2025年5月16日止。</w:t>
      </w:r>
    </w:p>
    <w:p w14:paraId="0FF041B2">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2.报名方式</w:t>
      </w:r>
    </w:p>
    <w:p w14:paraId="5B195E49">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rPr>
        <w:t>报名方式为现场提交报名材料或邮寄报名材料。现场或邮寄报名信息</w:t>
      </w:r>
      <w:r>
        <w:rPr>
          <w:rFonts w:hint="eastAsia" w:ascii="方正公文仿宋" w:hAnsi="方正公文仿宋" w:eastAsia="方正公文仿宋" w:cs="方正公文仿宋"/>
          <w:color w:val="auto"/>
          <w:sz w:val="28"/>
          <w:szCs w:val="28"/>
          <w:lang w:eastAsia="zh-CN"/>
        </w:rPr>
        <w:t>：</w:t>
      </w:r>
    </w:p>
    <w:p w14:paraId="054BB87C">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rPr>
        <w:t>联系人</w:t>
      </w:r>
      <w:r>
        <w:rPr>
          <w:rFonts w:hint="eastAsia" w:ascii="方正公文仿宋" w:hAnsi="方正公文仿宋" w:eastAsia="方正公文仿宋" w:cs="方正公文仿宋"/>
          <w:color w:val="auto"/>
          <w:sz w:val="28"/>
          <w:szCs w:val="28"/>
          <w:lang w:eastAsia="zh-CN"/>
        </w:rPr>
        <w:t>：</w:t>
      </w:r>
      <w:r>
        <w:rPr>
          <w:rFonts w:hint="eastAsia" w:ascii="方正公文仿宋" w:hAnsi="方正公文仿宋" w:eastAsia="方正公文仿宋" w:cs="方正公文仿宋"/>
          <w:color w:val="auto"/>
          <w:sz w:val="28"/>
          <w:szCs w:val="28"/>
          <w:lang w:val="en-US" w:eastAsia="zh-CN"/>
        </w:rPr>
        <w:t>赵正海    联系电话：15983679068</w:t>
      </w:r>
    </w:p>
    <w:p w14:paraId="5393F154">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1680" w:firstLineChars="6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田  雄    联系电话：13881183656</w:t>
      </w:r>
    </w:p>
    <w:p w14:paraId="208C71C8">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1680" w:firstLineChars="600"/>
        <w:textAlignment w:val="baseline"/>
        <w:rPr>
          <w:rFonts w:hint="eastAsia"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黄</w:t>
      </w:r>
      <w:r>
        <w:rPr>
          <w:rFonts w:hint="eastAsia" w:ascii="方正公文仿宋" w:hAnsi="方正公文仿宋" w:eastAsia="方正公文仿宋" w:cs="方正公文仿宋"/>
          <w:color w:val="auto"/>
          <w:sz w:val="28"/>
          <w:szCs w:val="28"/>
        </w:rPr>
        <w:t>律师</w:t>
      </w:r>
      <w:r>
        <w:rPr>
          <w:rFonts w:hint="eastAsia" w:ascii="方正公文仿宋" w:hAnsi="方正公文仿宋" w:eastAsia="方正公文仿宋" w:cs="方正公文仿宋"/>
          <w:color w:val="auto"/>
          <w:sz w:val="28"/>
          <w:szCs w:val="28"/>
          <w:lang w:val="en-US" w:eastAsia="zh-CN"/>
        </w:rPr>
        <w:t xml:space="preserve">    联系</w:t>
      </w:r>
      <w:r>
        <w:rPr>
          <w:rFonts w:hint="eastAsia" w:ascii="方正公文仿宋" w:hAnsi="方正公文仿宋" w:eastAsia="方正公文仿宋" w:cs="方正公文仿宋"/>
          <w:color w:val="auto"/>
          <w:sz w:val="28"/>
          <w:szCs w:val="28"/>
        </w:rPr>
        <w:t>电话：</w:t>
      </w:r>
      <w:r>
        <w:rPr>
          <w:rFonts w:hint="eastAsia" w:ascii="方正公文仿宋" w:hAnsi="方正公文仿宋" w:eastAsia="方正公文仿宋" w:cs="方正公文仿宋"/>
          <w:color w:val="auto"/>
          <w:sz w:val="28"/>
          <w:szCs w:val="28"/>
          <w:lang w:val="en-US" w:eastAsia="zh-CN"/>
        </w:rPr>
        <w:t>18200394015</w:t>
      </w:r>
    </w:p>
    <w:p w14:paraId="07491168">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1680" w:firstLineChars="600"/>
        <w:textAlignment w:val="baseline"/>
        <w:rPr>
          <w:rFonts w:hint="default" w:ascii="方正公文仿宋" w:hAnsi="方正公文仿宋" w:eastAsia="方正公文仿宋" w:cs="方正公文仿宋"/>
          <w:color w:val="auto"/>
          <w:sz w:val="28"/>
          <w:szCs w:val="28"/>
          <w:lang w:val="en-US" w:eastAsia="zh-CN"/>
        </w:rPr>
      </w:pPr>
      <w:r>
        <w:rPr>
          <w:rFonts w:hint="eastAsia" w:ascii="方正公文仿宋" w:hAnsi="方正公文仿宋" w:eastAsia="方正公文仿宋" w:cs="方正公文仿宋"/>
          <w:color w:val="auto"/>
          <w:sz w:val="28"/>
          <w:szCs w:val="28"/>
          <w:lang w:val="en-US" w:eastAsia="zh-CN"/>
        </w:rPr>
        <w:t xml:space="preserve">欧律师    联系电话：13881217133 </w:t>
      </w:r>
    </w:p>
    <w:p w14:paraId="1FBE9EC8">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lang w:val="en-US" w:eastAsia="zh-CN"/>
        </w:rPr>
        <w:t>联系</w:t>
      </w:r>
      <w:r>
        <w:rPr>
          <w:rFonts w:hint="eastAsia" w:ascii="方正公文仿宋" w:hAnsi="方正公文仿宋" w:eastAsia="方正公文仿宋" w:cs="方正公文仿宋"/>
          <w:color w:val="auto"/>
          <w:sz w:val="28"/>
          <w:szCs w:val="28"/>
        </w:rPr>
        <w:t>地址：</w:t>
      </w:r>
      <w:r>
        <w:rPr>
          <w:rFonts w:hint="eastAsia" w:ascii="方正公文仿宋" w:hAnsi="方正公文仿宋" w:eastAsia="方正公文仿宋" w:cs="方正公文仿宋"/>
          <w:color w:val="auto"/>
          <w:sz w:val="28"/>
          <w:szCs w:val="28"/>
          <w:lang w:val="en-US" w:eastAsia="zh-CN"/>
        </w:rPr>
        <w:t>四川省绵阳高新区朝阳东路17号</w:t>
      </w:r>
      <w:r>
        <w:rPr>
          <w:rFonts w:hint="eastAsia" w:ascii="方正公文仿宋" w:hAnsi="方正公文仿宋" w:eastAsia="方正公文仿宋" w:cs="方正公文仿宋"/>
          <w:color w:val="auto"/>
          <w:sz w:val="28"/>
          <w:szCs w:val="28"/>
        </w:rPr>
        <w:t>。</w:t>
      </w:r>
    </w:p>
    <w:p w14:paraId="3420BC37">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3.报名材料</w:t>
      </w:r>
    </w:p>
    <w:p w14:paraId="3960EA2E">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1)《重整投资人报名表》(见附件</w:t>
      </w:r>
      <w:r>
        <w:rPr>
          <w:rFonts w:hint="eastAsia" w:ascii="方正公文仿宋" w:hAnsi="方正公文仿宋" w:eastAsia="方正公文仿宋" w:cs="方正公文仿宋"/>
          <w:color w:val="auto"/>
          <w:sz w:val="28"/>
          <w:szCs w:val="28"/>
          <w:lang w:val="en-US" w:eastAsia="zh-CN"/>
        </w:rPr>
        <w:t>1</w:t>
      </w:r>
      <w:r>
        <w:rPr>
          <w:rFonts w:hint="eastAsia" w:ascii="方正公文仿宋" w:hAnsi="方正公文仿宋" w:eastAsia="方正公文仿宋" w:cs="方正公文仿宋"/>
          <w:color w:val="auto"/>
          <w:sz w:val="28"/>
          <w:szCs w:val="28"/>
        </w:rPr>
        <w:t>),简要陈述投资意向；</w:t>
      </w:r>
    </w:p>
    <w:p w14:paraId="33C93D51">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rPr>
        <w:t>2)意向投资人基本情况及业绩介绍(包括意向投资人主体资格、股权结构、经营范围、资金实力，投资优势等，如为联合投资人参与遴选的，需要介绍各自所充当的角色分工、权利义务等，并承诺互相承担连带责任)</w:t>
      </w:r>
      <w:r>
        <w:rPr>
          <w:rFonts w:hint="eastAsia" w:ascii="方正公文仿宋" w:hAnsi="方正公文仿宋" w:eastAsia="方正公文仿宋" w:cs="方正公文仿宋"/>
          <w:color w:val="auto"/>
          <w:sz w:val="28"/>
          <w:szCs w:val="28"/>
          <w:lang w:val="en-US" w:eastAsia="zh-CN"/>
        </w:rPr>
        <w:t>；</w:t>
      </w:r>
    </w:p>
    <w:p w14:paraId="0654E162">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3)主体资格证明：</w:t>
      </w:r>
      <w:r>
        <w:rPr>
          <w:rFonts w:hint="eastAsia" w:ascii="方正公文仿宋" w:hAnsi="方正公文仿宋" w:eastAsia="方正公文仿宋" w:cs="方正公文仿宋"/>
          <w:color w:val="auto"/>
          <w:sz w:val="28"/>
          <w:szCs w:val="28"/>
          <w:lang w:val="en-US" w:eastAsia="zh-CN"/>
        </w:rPr>
        <w:t>投资主体为</w:t>
      </w:r>
      <w:r>
        <w:rPr>
          <w:rFonts w:hint="eastAsia" w:ascii="方正公文仿宋" w:hAnsi="方正公文仿宋" w:eastAsia="方正公文仿宋" w:cs="方正公文仿宋"/>
          <w:color w:val="auto"/>
          <w:sz w:val="28"/>
          <w:szCs w:val="28"/>
        </w:rPr>
        <w:t>企业法人或非法人组织</w:t>
      </w:r>
      <w:r>
        <w:rPr>
          <w:rFonts w:hint="eastAsia" w:ascii="方正公文仿宋" w:hAnsi="方正公文仿宋" w:eastAsia="方正公文仿宋" w:cs="方正公文仿宋"/>
          <w:color w:val="auto"/>
          <w:sz w:val="28"/>
          <w:szCs w:val="28"/>
          <w:lang w:val="en-US" w:eastAsia="zh-CN"/>
        </w:rPr>
        <w:t>的，应提交</w:t>
      </w:r>
      <w:r>
        <w:rPr>
          <w:rFonts w:hint="eastAsia" w:ascii="方正公文仿宋" w:hAnsi="方正公文仿宋" w:eastAsia="方正公文仿宋" w:cs="方正公文仿宋"/>
          <w:color w:val="auto"/>
          <w:sz w:val="28"/>
          <w:szCs w:val="28"/>
        </w:rPr>
        <w:t>包括提供有效的营业执照复印件(加盖单位公章),法定代表人或负责人身份证明书(加盖单位公章)(见附件2)及其身份证复印件(加盖单位公章);</w:t>
      </w:r>
      <w:r>
        <w:rPr>
          <w:rFonts w:hint="eastAsia" w:ascii="方正公文仿宋" w:hAnsi="方正公文仿宋" w:eastAsia="方正公文仿宋" w:cs="方正公文仿宋"/>
          <w:color w:val="auto"/>
          <w:sz w:val="28"/>
          <w:szCs w:val="28"/>
          <w:lang w:val="en-US" w:eastAsia="zh-CN"/>
        </w:rPr>
        <w:t>为自然人的应提交身份证复印件。</w:t>
      </w:r>
      <w:r>
        <w:rPr>
          <w:rFonts w:hint="eastAsia" w:ascii="方正公文仿宋" w:hAnsi="方正公文仿宋" w:eastAsia="方正公文仿宋" w:cs="方正公文仿宋"/>
          <w:color w:val="auto"/>
          <w:sz w:val="28"/>
          <w:szCs w:val="28"/>
        </w:rPr>
        <w:t>委托代理人提交的，除提供上述材料外，还须提交以下材料：授权委托书(法定代表人或负责人签字并加盖单位公章)(见附件3)和代理人的身份证/律师证、所函等有效证件；代理人为本单位员工的，应同时提交相关证明；</w:t>
      </w:r>
    </w:p>
    <w:p w14:paraId="725D6605">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w:t>
      </w:r>
      <w:r>
        <w:rPr>
          <w:rFonts w:hint="eastAsia" w:ascii="方正公文仿宋" w:hAnsi="方正公文仿宋" w:eastAsia="方正公文仿宋" w:cs="方正公文仿宋"/>
          <w:b/>
          <w:bCs/>
          <w:color w:val="auto"/>
          <w:sz w:val="28"/>
          <w:szCs w:val="28"/>
          <w:lang w:val="en-US" w:eastAsia="zh-CN"/>
        </w:rPr>
        <w:t>三</w:t>
      </w:r>
      <w:r>
        <w:rPr>
          <w:rFonts w:hint="eastAsia" w:ascii="方正公文仿宋" w:hAnsi="方正公文仿宋" w:eastAsia="方正公文仿宋" w:cs="方正公文仿宋"/>
          <w:b/>
          <w:bCs/>
          <w:color w:val="auto"/>
          <w:sz w:val="28"/>
          <w:szCs w:val="28"/>
        </w:rPr>
        <w:t>)提交投资文件</w:t>
      </w:r>
    </w:p>
    <w:p w14:paraId="2ADDD603">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1.意向投资人在进行尽职调查后确定投资意向的，应当</w:t>
      </w:r>
      <w:r>
        <w:rPr>
          <w:rFonts w:hint="eastAsia" w:ascii="方正公文仿宋" w:hAnsi="方正公文仿宋" w:eastAsia="方正公文仿宋" w:cs="方正公文仿宋"/>
          <w:color w:val="auto"/>
          <w:sz w:val="28"/>
          <w:szCs w:val="28"/>
          <w:lang w:val="en-US" w:eastAsia="zh-CN"/>
        </w:rPr>
        <w:t>在</w:t>
      </w:r>
      <w:r>
        <w:rPr>
          <w:rFonts w:hint="eastAsia" w:ascii="方正公文仿宋" w:hAnsi="方正公文仿宋" w:eastAsia="方正公文仿宋" w:cs="方正公文仿宋"/>
          <w:color w:val="auto"/>
          <w:sz w:val="28"/>
          <w:szCs w:val="28"/>
        </w:rPr>
        <w:t>管理人</w:t>
      </w:r>
      <w:r>
        <w:rPr>
          <w:rFonts w:hint="eastAsia" w:ascii="方正公文仿宋" w:hAnsi="方正公文仿宋" w:eastAsia="方正公文仿宋" w:cs="方正公文仿宋"/>
          <w:color w:val="auto"/>
          <w:sz w:val="28"/>
          <w:szCs w:val="28"/>
          <w:lang w:val="en-US" w:eastAsia="zh-CN"/>
        </w:rPr>
        <w:t>要求的期限内</w:t>
      </w:r>
      <w:r>
        <w:rPr>
          <w:rFonts w:hint="eastAsia" w:ascii="方正公文仿宋" w:hAnsi="方正公文仿宋" w:eastAsia="方正公文仿宋" w:cs="方正公文仿宋"/>
          <w:color w:val="auto"/>
          <w:sz w:val="28"/>
          <w:szCs w:val="28"/>
        </w:rPr>
        <w:t>提交具有可操作性的重整预案。</w:t>
      </w:r>
    </w:p>
    <w:p w14:paraId="61630F21">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2.重整预案内容应当包括但不限于拟投入的资金/资源、债务调整和清偿方案、经营方案、资产剥离及处置方案等。</w:t>
      </w:r>
    </w:p>
    <w:p w14:paraId="184DE4FC">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3.意向重整投资人应在期限内向管理人提交装订成册的重整预案一式三份，重整预案须加盖意向重整投资人公章和骑缝章。</w:t>
      </w:r>
    </w:p>
    <w:p w14:paraId="18A59235">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w:t>
      </w:r>
      <w:r>
        <w:rPr>
          <w:rFonts w:hint="eastAsia" w:ascii="方正公文仿宋" w:hAnsi="方正公文仿宋" w:eastAsia="方正公文仿宋" w:cs="方正公文仿宋"/>
          <w:b/>
          <w:bCs/>
          <w:color w:val="auto"/>
          <w:sz w:val="28"/>
          <w:szCs w:val="28"/>
          <w:lang w:val="en-US" w:eastAsia="zh-CN"/>
        </w:rPr>
        <w:t>四</w:t>
      </w:r>
      <w:r>
        <w:rPr>
          <w:rFonts w:hint="eastAsia" w:ascii="方正公文仿宋" w:hAnsi="方正公文仿宋" w:eastAsia="方正公文仿宋" w:cs="方正公文仿宋"/>
          <w:b/>
          <w:bCs/>
          <w:color w:val="auto"/>
          <w:sz w:val="28"/>
          <w:szCs w:val="28"/>
        </w:rPr>
        <w:t>)意向投资人遴选</w:t>
      </w:r>
    </w:p>
    <w:p w14:paraId="35BC4E6F">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1.在招募期间，仅有一家意向重整投资人提交符合要求的报名材料，其重整预案经管理人审查合格的，该意向重整投资人即为重整投资人。</w:t>
      </w:r>
    </w:p>
    <w:p w14:paraId="73AE3A2A">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2.如意向投资人超过2家(含两家),管理人将在</w:t>
      </w:r>
      <w:r>
        <w:rPr>
          <w:rFonts w:hint="eastAsia" w:ascii="方正公文仿宋" w:hAnsi="方正公文仿宋" w:eastAsia="方正公文仿宋" w:cs="方正公文仿宋"/>
          <w:color w:val="auto"/>
          <w:sz w:val="28"/>
          <w:szCs w:val="28"/>
          <w:lang w:val="en-US" w:eastAsia="zh-CN"/>
        </w:rPr>
        <w:t>绵阳高新法院</w:t>
      </w:r>
      <w:r>
        <w:rPr>
          <w:rFonts w:hint="eastAsia" w:ascii="方正公文仿宋" w:hAnsi="方正公文仿宋" w:eastAsia="方正公文仿宋" w:cs="方正公文仿宋"/>
          <w:color w:val="auto"/>
          <w:sz w:val="28"/>
          <w:szCs w:val="28"/>
        </w:rPr>
        <w:t>的监督指导下对意向投资人进行遴选，具体流程由管理人另行通知。</w:t>
      </w:r>
    </w:p>
    <w:p w14:paraId="6543660D">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2" w:firstLineChars="200"/>
        <w:textAlignment w:val="baseline"/>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lang w:val="en-US" w:eastAsia="zh-CN"/>
        </w:rPr>
        <w:t>五</w:t>
      </w:r>
      <w:r>
        <w:rPr>
          <w:rFonts w:hint="eastAsia" w:ascii="方正公文仿宋" w:hAnsi="方正公文仿宋" w:eastAsia="方正公文仿宋" w:cs="方正公文仿宋"/>
          <w:b/>
          <w:bCs/>
          <w:color w:val="auto"/>
          <w:sz w:val="28"/>
          <w:szCs w:val="28"/>
        </w:rPr>
        <w:t>、特别提示</w:t>
      </w:r>
    </w:p>
    <w:p w14:paraId="25DA2711">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1.管理人在本公告列明的有关情况不构成对意向投资人的任何承诺和保证，仅供意向投资人参考。本招募公告不构成要约，并不当然替代意向投资人的尽职调查。</w:t>
      </w:r>
    </w:p>
    <w:p w14:paraId="2C508050">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2.意向投资人应自行承担投资风险，对于潜在的市场风险以及政策变化风险独立作出判断。</w:t>
      </w:r>
    </w:p>
    <w:p w14:paraId="04A9FCB3">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3. 本公告由管理人编制，解释权归属于管理人。管理人有权决定继续、中止或终止意向投资人招募。</w:t>
      </w:r>
    </w:p>
    <w:p w14:paraId="557F3956">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欢迎符合条件的各单位积极参与</w:t>
      </w:r>
      <w:r>
        <w:rPr>
          <w:rFonts w:hint="eastAsia" w:ascii="方正公文仿宋" w:hAnsi="方正公文仿宋" w:eastAsia="方正公文仿宋" w:cs="方正公文仿宋"/>
          <w:color w:val="auto"/>
          <w:sz w:val="28"/>
          <w:szCs w:val="28"/>
          <w:lang w:eastAsia="zh-CN"/>
        </w:rPr>
        <w:t>华瑞汽车公司</w:t>
      </w:r>
      <w:r>
        <w:rPr>
          <w:rFonts w:hint="eastAsia" w:ascii="方正公文仿宋" w:hAnsi="方正公文仿宋" w:eastAsia="方正公文仿宋" w:cs="方正公文仿宋"/>
          <w:color w:val="auto"/>
          <w:sz w:val="28"/>
          <w:szCs w:val="28"/>
        </w:rPr>
        <w:t>重整投资</w:t>
      </w:r>
      <w:r>
        <w:rPr>
          <w:rFonts w:hint="eastAsia" w:ascii="方正公文仿宋" w:hAnsi="方正公文仿宋" w:eastAsia="方正公文仿宋" w:cs="方正公文仿宋"/>
          <w:color w:val="auto"/>
          <w:sz w:val="28"/>
          <w:szCs w:val="28"/>
          <w:lang w:eastAsia="zh-CN"/>
        </w:rPr>
        <w:t>！</w:t>
      </w:r>
    </w:p>
    <w:p w14:paraId="17EEDAD3">
      <w:pPr>
        <w:keepNext w:val="0"/>
        <w:keepLines w:val="0"/>
        <w:pageBreakBefore w:val="0"/>
        <w:widowControl w:val="0"/>
        <w:kinsoku/>
        <w:wordWrap/>
        <w:overflowPunct/>
        <w:topLinePunct w:val="0"/>
        <w:autoSpaceDE w:val="0"/>
        <w:autoSpaceDN w:val="0"/>
        <w:bidi w:val="0"/>
        <w:adjustRightInd w:val="0"/>
        <w:snapToGrid w:val="0"/>
        <w:spacing w:before="0" w:after="0" w:line="480" w:lineRule="exact"/>
        <w:jc w:val="both"/>
        <w:textAlignment w:val="baseline"/>
        <w:rPr>
          <w:rFonts w:hint="eastAsia" w:ascii="方正公文仿宋" w:hAnsi="方正公文仿宋" w:eastAsia="方正公文仿宋" w:cs="方正公文仿宋"/>
          <w:color w:val="auto"/>
          <w:sz w:val="28"/>
          <w:szCs w:val="28"/>
          <w:lang w:eastAsia="zh-CN"/>
        </w:rPr>
      </w:pPr>
    </w:p>
    <w:p w14:paraId="62C1EEC9">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jc w:val="right"/>
        <w:textAlignment w:val="baseline"/>
        <w:rPr>
          <w:rFonts w:hint="eastAsia"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绵阳华瑞汽车有限公司管理人</w:t>
      </w:r>
    </w:p>
    <w:p w14:paraId="312DF3AF">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jc w:val="center"/>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lang w:val="en-US" w:eastAsia="zh-CN"/>
        </w:rPr>
        <w:t xml:space="preserve">                               </w:t>
      </w:r>
      <w:r>
        <w:rPr>
          <w:rFonts w:hint="eastAsia" w:ascii="方正公文仿宋" w:hAnsi="方正公文仿宋" w:eastAsia="方正公文仿宋" w:cs="方正公文仿宋"/>
          <w:color w:val="auto"/>
          <w:sz w:val="28"/>
          <w:szCs w:val="28"/>
        </w:rPr>
        <w:t>二O二</w:t>
      </w:r>
      <w:r>
        <w:rPr>
          <w:rFonts w:hint="eastAsia" w:ascii="方正公文仿宋" w:hAnsi="方正公文仿宋" w:eastAsia="方正公文仿宋" w:cs="方正公文仿宋"/>
          <w:color w:val="auto"/>
          <w:sz w:val="28"/>
          <w:szCs w:val="28"/>
          <w:lang w:val="en-US" w:eastAsia="zh-CN"/>
        </w:rPr>
        <w:t>五</w:t>
      </w:r>
      <w:r>
        <w:rPr>
          <w:rFonts w:hint="eastAsia" w:ascii="方正公文仿宋" w:hAnsi="方正公文仿宋" w:eastAsia="方正公文仿宋" w:cs="方正公文仿宋"/>
          <w:color w:val="auto"/>
          <w:sz w:val="28"/>
          <w:szCs w:val="28"/>
        </w:rPr>
        <w:t>年二月</w:t>
      </w:r>
      <w:r>
        <w:rPr>
          <w:rFonts w:hint="eastAsia" w:ascii="方正公文仿宋" w:hAnsi="方正公文仿宋" w:eastAsia="方正公文仿宋" w:cs="方正公文仿宋"/>
          <w:color w:val="auto"/>
          <w:sz w:val="28"/>
          <w:szCs w:val="28"/>
          <w:lang w:val="en-US" w:eastAsia="zh-CN"/>
        </w:rPr>
        <w:t>二十六</w:t>
      </w:r>
      <w:r>
        <w:rPr>
          <w:rFonts w:hint="eastAsia" w:ascii="方正公文仿宋" w:hAnsi="方正公文仿宋" w:eastAsia="方正公文仿宋" w:cs="方正公文仿宋"/>
          <w:color w:val="auto"/>
          <w:sz w:val="28"/>
          <w:szCs w:val="28"/>
        </w:rPr>
        <w:t>日</w:t>
      </w:r>
    </w:p>
    <w:p w14:paraId="5D43B347">
      <w:pPr>
        <w:keepNext w:val="0"/>
        <w:keepLines w:val="0"/>
        <w:pageBreakBefore w:val="0"/>
        <w:widowControl w:val="0"/>
        <w:kinsoku/>
        <w:wordWrap/>
        <w:overflowPunct/>
        <w:topLinePunct w:val="0"/>
        <w:autoSpaceDE w:val="0"/>
        <w:autoSpaceDN w:val="0"/>
        <w:bidi w:val="0"/>
        <w:adjustRightInd w:val="0"/>
        <w:snapToGrid w:val="0"/>
        <w:spacing w:before="0" w:after="0" w:line="480" w:lineRule="exact"/>
        <w:ind w:firstLine="560" w:firstLineChars="200"/>
        <w:textAlignment w:val="baseline"/>
        <w:rPr>
          <w:rFonts w:hint="eastAsia" w:ascii="方正公文仿宋" w:hAnsi="方正公文仿宋" w:eastAsia="方正公文仿宋" w:cs="方正公文仿宋"/>
          <w:color w:val="auto"/>
          <w:sz w:val="28"/>
          <w:szCs w:val="28"/>
        </w:rPr>
      </w:pPr>
    </w:p>
    <w:p w14:paraId="53C58451">
      <w:pPr>
        <w:keepNext w:val="0"/>
        <w:keepLines w:val="0"/>
        <w:pageBreakBefore w:val="0"/>
        <w:widowControl w:val="0"/>
        <w:kinsoku/>
        <w:wordWrap/>
        <w:overflowPunct/>
        <w:topLinePunct w:val="0"/>
        <w:autoSpaceDE w:val="0"/>
        <w:autoSpaceDN w:val="0"/>
        <w:bidi w:val="0"/>
        <w:adjustRightInd w:val="0"/>
        <w:snapToGrid w:val="0"/>
        <w:spacing w:before="0" w:after="0" w:line="480" w:lineRule="exact"/>
        <w:textAlignment w:val="baseline"/>
        <w:rPr>
          <w:rFonts w:hint="eastAsia" w:ascii="方正公文仿宋" w:hAnsi="方正公文仿宋" w:eastAsia="方正公文仿宋" w:cs="方正公文仿宋"/>
          <w:color w:val="auto"/>
          <w:sz w:val="28"/>
          <w:szCs w:val="28"/>
        </w:rPr>
      </w:pPr>
    </w:p>
    <w:p w14:paraId="56E8B372">
      <w:pPr>
        <w:keepNext w:val="0"/>
        <w:keepLines w:val="0"/>
        <w:pageBreakBefore w:val="0"/>
        <w:widowControl w:val="0"/>
        <w:kinsoku/>
        <w:wordWrap/>
        <w:overflowPunct/>
        <w:topLinePunct w:val="0"/>
        <w:autoSpaceDE w:val="0"/>
        <w:autoSpaceDN w:val="0"/>
        <w:bidi w:val="0"/>
        <w:adjustRightInd w:val="0"/>
        <w:snapToGrid w:val="0"/>
        <w:spacing w:before="0" w:after="0" w:line="480" w:lineRule="exact"/>
        <w:textAlignment w:val="baseline"/>
        <w:rPr>
          <w:rFonts w:hint="eastAsia"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附：</w:t>
      </w:r>
      <w:r>
        <w:rPr>
          <w:rFonts w:hint="eastAsia" w:ascii="方正公文仿宋" w:hAnsi="方正公文仿宋" w:eastAsia="方正公文仿宋" w:cs="方正公文仿宋"/>
          <w:color w:val="auto"/>
          <w:sz w:val="28"/>
          <w:szCs w:val="28"/>
          <w:lang w:eastAsia="zh-CN"/>
        </w:rPr>
        <w:t>绵阳华瑞汽车有限公司</w:t>
      </w:r>
      <w:r>
        <w:rPr>
          <w:rFonts w:hint="eastAsia" w:ascii="方正公文仿宋" w:hAnsi="方正公文仿宋" w:eastAsia="方正公文仿宋" w:cs="方正公文仿宋"/>
          <w:color w:val="auto"/>
          <w:sz w:val="28"/>
          <w:szCs w:val="28"/>
        </w:rPr>
        <w:t>重整投资人招募文件附件</w:t>
      </w:r>
    </w:p>
    <w:p w14:paraId="54129CCA">
      <w:pPr>
        <w:keepNext w:val="0"/>
        <w:keepLines w:val="0"/>
        <w:pageBreakBefore w:val="0"/>
        <w:widowControl w:val="0"/>
        <w:kinsoku/>
        <w:wordWrap/>
        <w:overflowPunct/>
        <w:topLinePunct w:val="0"/>
        <w:autoSpaceDE w:val="0"/>
        <w:autoSpaceDN w:val="0"/>
        <w:bidi w:val="0"/>
        <w:adjustRightInd w:val="0"/>
        <w:snapToGrid w:val="0"/>
        <w:spacing w:before="0" w:after="0" w:line="480" w:lineRule="exact"/>
        <w:textAlignment w:val="baseline"/>
        <w:rPr>
          <w:rFonts w:hint="eastAsia" w:ascii="方正公文仿宋" w:hAnsi="方正公文仿宋" w:eastAsia="方正公文仿宋" w:cs="方正公文仿宋"/>
          <w:color w:val="auto"/>
          <w:sz w:val="28"/>
          <w:szCs w:val="28"/>
        </w:rPr>
      </w:pPr>
    </w:p>
    <w:p w14:paraId="44C8A2C8">
      <w:pPr>
        <w:keepNext w:val="0"/>
        <w:keepLines w:val="0"/>
        <w:pageBreakBefore w:val="0"/>
        <w:widowControl w:val="0"/>
        <w:kinsoku/>
        <w:wordWrap/>
        <w:overflowPunct/>
        <w:topLinePunct w:val="0"/>
        <w:autoSpaceDE w:val="0"/>
        <w:autoSpaceDN w:val="0"/>
        <w:bidi w:val="0"/>
        <w:adjustRightInd w:val="0"/>
        <w:snapToGrid w:val="0"/>
        <w:spacing w:before="0" w:after="0" w:line="480" w:lineRule="exact"/>
        <w:textAlignment w:val="baseline"/>
        <w:rPr>
          <w:rFonts w:hint="eastAsia" w:ascii="方正公文仿宋" w:hAnsi="方正公文仿宋" w:eastAsia="方正公文仿宋" w:cs="方正公文仿宋"/>
          <w:color w:val="auto"/>
          <w:sz w:val="28"/>
          <w:szCs w:val="28"/>
        </w:rPr>
      </w:pPr>
    </w:p>
    <w:p w14:paraId="2E92BA33">
      <w:pPr>
        <w:spacing w:line="520" w:lineRule="exact"/>
        <w:rPr>
          <w:rFonts w:ascii="Times New Roman" w:hAnsi="Times New Roman" w:eastAsia="黑体" w:cs="Times New Roman"/>
          <w:color w:val="auto"/>
          <w:sz w:val="28"/>
          <w:szCs w:val="36"/>
        </w:rPr>
      </w:pPr>
      <w:r>
        <w:rPr>
          <w:rFonts w:ascii="Times New Roman" w:hAnsi="Times New Roman" w:eastAsia="黑体" w:cs="Times New Roman"/>
          <w:color w:val="auto"/>
          <w:sz w:val="28"/>
          <w:szCs w:val="36"/>
        </w:rPr>
        <w:t>附件1：</w:t>
      </w:r>
    </w:p>
    <w:p w14:paraId="32152F89">
      <w:pPr>
        <w:pStyle w:val="5"/>
        <w:widowControl/>
        <w:spacing w:beforeAutospacing="0" w:afterAutospacing="0" w:line="520" w:lineRule="exact"/>
        <w:jc w:val="center"/>
        <w:rPr>
          <w:rFonts w:ascii="Times New Roman" w:hAnsi="Times New Roman" w:eastAsia="宋体"/>
          <w:b/>
          <w:color w:val="auto"/>
          <w:kern w:val="2"/>
          <w:sz w:val="36"/>
          <w:szCs w:val="36"/>
        </w:rPr>
      </w:pPr>
      <w:r>
        <w:rPr>
          <w:rFonts w:hint="eastAsia" w:ascii="Times New Roman" w:hAnsi="Times New Roman" w:eastAsia="宋体"/>
          <w:b/>
          <w:color w:val="auto"/>
          <w:kern w:val="2"/>
          <w:sz w:val="36"/>
          <w:szCs w:val="36"/>
          <w:lang w:eastAsia="zh-CN"/>
        </w:rPr>
        <w:t>绵阳华瑞汽车有限公司</w:t>
      </w:r>
      <w:r>
        <w:rPr>
          <w:rFonts w:ascii="Times New Roman" w:hAnsi="Times New Roman" w:eastAsia="宋体"/>
          <w:b/>
          <w:color w:val="auto"/>
          <w:kern w:val="2"/>
          <w:sz w:val="36"/>
          <w:szCs w:val="36"/>
        </w:rPr>
        <w:t>破产重整案</w:t>
      </w:r>
    </w:p>
    <w:p w14:paraId="13422E1E">
      <w:pPr>
        <w:pStyle w:val="5"/>
        <w:widowControl/>
        <w:spacing w:beforeAutospacing="0" w:afterAutospacing="0" w:line="520" w:lineRule="exact"/>
        <w:jc w:val="center"/>
        <w:rPr>
          <w:rFonts w:ascii="Times New Roman" w:hAnsi="Times New Roman" w:eastAsia="宋体"/>
          <w:b/>
          <w:color w:val="auto"/>
          <w:kern w:val="2"/>
          <w:sz w:val="36"/>
          <w:szCs w:val="36"/>
        </w:rPr>
      </w:pPr>
      <w:r>
        <w:rPr>
          <w:rFonts w:hint="eastAsia" w:ascii="Times New Roman" w:hAnsi="Times New Roman" w:eastAsia="宋体"/>
          <w:b/>
          <w:color w:val="auto"/>
          <w:kern w:val="2"/>
          <w:sz w:val="36"/>
          <w:szCs w:val="36"/>
          <w:lang w:eastAsia="zh-CN"/>
        </w:rPr>
        <w:t>重整</w:t>
      </w:r>
      <w:r>
        <w:rPr>
          <w:rFonts w:hint="eastAsia" w:ascii="Times New Roman" w:hAnsi="Times New Roman" w:eastAsia="宋体"/>
          <w:b/>
          <w:color w:val="auto"/>
          <w:kern w:val="2"/>
          <w:sz w:val="36"/>
          <w:szCs w:val="36"/>
        </w:rPr>
        <w:t>投资人</w:t>
      </w:r>
      <w:r>
        <w:rPr>
          <w:rFonts w:ascii="Times New Roman" w:hAnsi="Times New Roman" w:eastAsia="宋体"/>
          <w:b/>
          <w:color w:val="auto"/>
          <w:kern w:val="2"/>
          <w:sz w:val="36"/>
          <w:szCs w:val="36"/>
        </w:rPr>
        <w:t>报名表</w:t>
      </w:r>
    </w:p>
    <w:p w14:paraId="4B266937">
      <w:pPr>
        <w:pStyle w:val="5"/>
        <w:widowControl/>
        <w:spacing w:beforeAutospacing="0" w:afterAutospacing="0" w:line="520" w:lineRule="exact"/>
        <w:jc w:val="center"/>
        <w:rPr>
          <w:rFonts w:ascii="Times New Roman" w:hAnsi="Times New Roman" w:eastAsia="宋体"/>
          <w:b/>
          <w:color w:val="auto"/>
          <w:kern w:val="2"/>
          <w:sz w:val="36"/>
          <w:szCs w:val="36"/>
        </w:rPr>
      </w:pPr>
    </w:p>
    <w:tbl>
      <w:tblPr>
        <w:tblStyle w:val="7"/>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58D8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632465B4">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hint="eastAsia" w:ascii="Times New Roman" w:hAnsi="Times New Roman" w:eastAsia="仿宋"/>
                <w:bCs/>
                <w:color w:val="auto"/>
                <w:kern w:val="2"/>
              </w:rPr>
              <w:t>意向</w:t>
            </w:r>
            <w:r>
              <w:rPr>
                <w:rFonts w:hint="eastAsia" w:ascii="Times New Roman" w:hAnsi="Times New Roman" w:eastAsia="仿宋"/>
                <w:bCs/>
                <w:color w:val="auto"/>
                <w:kern w:val="2"/>
                <w:lang w:eastAsia="zh-CN"/>
              </w:rPr>
              <w:t>重整</w:t>
            </w:r>
            <w:r>
              <w:rPr>
                <w:rFonts w:hint="eastAsia" w:ascii="Times New Roman" w:hAnsi="Times New Roman" w:eastAsia="仿宋"/>
                <w:bCs/>
                <w:color w:val="auto"/>
                <w:kern w:val="2"/>
              </w:rPr>
              <w:t>投资人</w:t>
            </w:r>
            <w:r>
              <w:rPr>
                <w:rFonts w:ascii="Times New Roman" w:hAnsi="Times New Roman" w:eastAsia="仿宋"/>
                <w:bCs/>
                <w:color w:val="auto"/>
                <w:kern w:val="2"/>
              </w:rPr>
              <w:t>名称：</w:t>
            </w:r>
          </w:p>
        </w:tc>
      </w:tr>
      <w:tr w14:paraId="3780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0C11960A">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ascii="Times New Roman" w:hAnsi="Times New Roman" w:eastAsia="仿宋"/>
                <w:bCs/>
                <w:color w:val="auto"/>
                <w:kern w:val="2"/>
              </w:rPr>
            </w:pPr>
            <w:r>
              <w:rPr>
                <w:rFonts w:ascii="Times New Roman" w:hAnsi="Times New Roman" w:eastAsia="仿宋"/>
                <w:bCs/>
                <w:color w:val="auto"/>
                <w:kern w:val="2"/>
              </w:rPr>
              <w:t>统一社会信用代码</w:t>
            </w:r>
            <w:r>
              <w:rPr>
                <w:rFonts w:ascii="Times New Roman" w:hAnsi="Times New Roman" w:eastAsia="仿宋"/>
                <w:bCs/>
                <w:color w:val="auto"/>
                <w:kern w:val="2"/>
                <w:lang w:val="en-US"/>
              </w:rPr>
              <w:t>/公民身份证号码</w:t>
            </w:r>
            <w:r>
              <w:rPr>
                <w:rFonts w:ascii="Times New Roman" w:hAnsi="Times New Roman" w:eastAsia="仿宋"/>
                <w:bCs/>
                <w:color w:val="auto"/>
                <w:kern w:val="2"/>
              </w:rPr>
              <w:t>：</w:t>
            </w:r>
          </w:p>
        </w:tc>
      </w:tr>
      <w:tr w14:paraId="5A6A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6E7B4FE">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
                <w:bCs/>
                <w:color w:val="auto"/>
                <w:kern w:val="2"/>
                <w:lang w:val="en-US" w:eastAsia="zh-CN"/>
              </w:rPr>
            </w:pPr>
            <w:r>
              <w:rPr>
                <w:rFonts w:hint="eastAsia" w:ascii="Times New Roman" w:hAnsi="Times New Roman" w:eastAsia="仿宋"/>
                <w:bCs/>
                <w:color w:val="auto"/>
                <w:kern w:val="2"/>
                <w:lang w:val="en-US" w:eastAsia="zh-CN"/>
              </w:rPr>
              <w:t>报名形式</w:t>
            </w:r>
          </w:p>
        </w:tc>
        <w:tc>
          <w:tcPr>
            <w:tcW w:w="7190" w:type="dxa"/>
          </w:tcPr>
          <w:p w14:paraId="4AF47DE4">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Cs/>
                <w:color w:val="auto"/>
                <w:kern w:val="2"/>
                <w:lang w:val="en-US" w:eastAsia="zh-CN"/>
              </w:rPr>
            </w:pPr>
            <w:r>
              <w:rPr>
                <w:rFonts w:hint="eastAsia" w:ascii="仿宋" w:hAnsi="仿宋" w:eastAsia="仿宋" w:cs="仿宋"/>
                <w:bCs/>
                <w:color w:val="auto"/>
                <w:kern w:val="2"/>
                <w:lang w:val="en-US" w:eastAsia="zh-CN"/>
              </w:rPr>
              <w:t>□</w:t>
            </w:r>
            <w:r>
              <w:rPr>
                <w:rFonts w:hint="eastAsia" w:ascii="Times New Roman" w:hAnsi="Times New Roman" w:eastAsia="仿宋"/>
                <w:bCs/>
                <w:color w:val="auto"/>
                <w:kern w:val="2"/>
                <w:lang w:val="en-US" w:eastAsia="zh-CN"/>
              </w:rPr>
              <w:t>单体报名</w:t>
            </w:r>
          </w:p>
          <w:p w14:paraId="56DFBBFB">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Cs/>
                <w:color w:val="auto"/>
                <w:kern w:val="2"/>
                <w:lang w:val="en-US" w:eastAsia="zh-CN"/>
              </w:rPr>
            </w:pPr>
            <w:r>
              <w:rPr>
                <w:rFonts w:hint="eastAsia" w:ascii="仿宋" w:hAnsi="仿宋" w:eastAsia="仿宋" w:cs="仿宋"/>
                <w:bCs/>
                <w:color w:val="auto"/>
                <w:kern w:val="2"/>
                <w:lang w:val="en-US" w:eastAsia="zh-CN"/>
              </w:rPr>
              <w:t>□</w:t>
            </w:r>
            <w:r>
              <w:rPr>
                <w:rFonts w:hint="eastAsia" w:ascii="Times New Roman" w:hAnsi="Times New Roman" w:eastAsia="仿宋"/>
                <w:bCs/>
                <w:color w:val="auto"/>
                <w:kern w:val="2"/>
                <w:lang w:val="en-US" w:eastAsia="zh-CN"/>
              </w:rPr>
              <w:t>联合体报名</w:t>
            </w:r>
          </w:p>
          <w:p w14:paraId="47775B8B">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bCs/>
                <w:color w:val="auto"/>
                <w:kern w:val="2"/>
                <w:u w:val="single"/>
                <w:lang w:val="en-US" w:eastAsia="zh-CN"/>
              </w:rPr>
            </w:pPr>
            <w:r>
              <w:rPr>
                <w:rFonts w:hint="default" w:ascii="Times New Roman" w:hAnsi="Times New Roman" w:eastAsia="仿宋"/>
                <w:bCs/>
                <w:color w:val="auto"/>
                <w:kern w:val="2"/>
                <w:lang w:val="en-US" w:eastAsia="zh-CN"/>
              </w:rPr>
              <w:t>联合体名称</w:t>
            </w:r>
            <w:r>
              <w:rPr>
                <w:rFonts w:hint="eastAsia" w:ascii="Times New Roman" w:hAnsi="Times New Roman" w:eastAsia="仿宋"/>
                <w:bCs/>
                <w:color w:val="auto"/>
                <w:kern w:val="2"/>
                <w:lang w:val="en-US" w:eastAsia="zh-CN"/>
              </w:rPr>
              <w:t>：</w:t>
            </w:r>
            <w:r>
              <w:rPr>
                <w:rFonts w:hint="eastAsia" w:ascii="Times New Roman" w:hAnsi="Times New Roman" w:eastAsia="仿宋"/>
                <w:bCs/>
                <w:color w:val="auto"/>
                <w:kern w:val="2"/>
                <w:u w:val="single"/>
                <w:lang w:val="en-US" w:eastAsia="zh-CN"/>
              </w:rPr>
              <w:t xml:space="preserve">                           </w:t>
            </w:r>
          </w:p>
          <w:p w14:paraId="17977B67">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ascii="Times New Roman" w:hAnsi="Times New Roman" w:eastAsia="仿宋"/>
                <w:bCs/>
                <w:color w:val="auto"/>
                <w:kern w:val="2"/>
              </w:rPr>
            </w:pPr>
            <w:r>
              <w:rPr>
                <w:rFonts w:hint="default" w:ascii="Times New Roman" w:hAnsi="Times New Roman" w:eastAsia="仿宋"/>
                <w:bCs/>
                <w:color w:val="auto"/>
                <w:kern w:val="2"/>
                <w:lang w:val="en-US" w:eastAsia="zh-CN"/>
              </w:rPr>
              <w:t>牵头投资人</w:t>
            </w:r>
            <w:r>
              <w:rPr>
                <w:rFonts w:hint="eastAsia" w:ascii="Times New Roman" w:hAnsi="Times New Roman" w:eastAsia="仿宋"/>
                <w:bCs/>
                <w:color w:val="auto"/>
                <w:kern w:val="2"/>
                <w:lang w:val="en-US" w:eastAsia="zh-CN"/>
              </w:rPr>
              <w:t>：</w:t>
            </w:r>
            <w:r>
              <w:rPr>
                <w:rFonts w:hint="eastAsia" w:ascii="Times New Roman" w:hAnsi="Times New Roman" w:eastAsia="仿宋"/>
                <w:bCs/>
                <w:color w:val="auto"/>
                <w:kern w:val="2"/>
                <w:u w:val="single"/>
                <w:lang w:val="en-US" w:eastAsia="zh-CN"/>
              </w:rPr>
              <w:t xml:space="preserve">                           </w:t>
            </w:r>
          </w:p>
        </w:tc>
      </w:tr>
      <w:tr w14:paraId="55BB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3CFB1BB2">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Times New Roman" w:hAnsi="Times New Roman" w:eastAsia="仿宋"/>
                <w:bCs/>
                <w:color w:val="auto"/>
                <w:kern w:val="2"/>
              </w:rPr>
            </w:pPr>
            <w:r>
              <w:rPr>
                <w:rFonts w:ascii="Times New Roman" w:hAnsi="Times New Roman" w:eastAsia="仿宋"/>
                <w:bCs/>
                <w:color w:val="auto"/>
                <w:kern w:val="2"/>
              </w:rPr>
              <w:t>报名承诺</w:t>
            </w:r>
          </w:p>
        </w:tc>
        <w:tc>
          <w:tcPr>
            <w:tcW w:w="7190" w:type="dxa"/>
          </w:tcPr>
          <w:p w14:paraId="76946617">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ascii="Times New Roman" w:hAnsi="Times New Roman" w:eastAsia="仿宋"/>
                <w:bCs/>
                <w:color w:val="auto"/>
                <w:kern w:val="2"/>
              </w:rPr>
              <w:t>本参选机构已充分知悉并了解《</w:t>
            </w:r>
            <w:r>
              <w:rPr>
                <w:rFonts w:hint="eastAsia" w:ascii="Times New Roman" w:hAnsi="Times New Roman" w:eastAsia="仿宋"/>
                <w:bCs/>
                <w:color w:val="auto"/>
                <w:kern w:val="2"/>
                <w:lang w:eastAsia="zh-CN"/>
              </w:rPr>
              <w:t>绵阳华瑞汽车有限公司</w:t>
            </w:r>
            <w:r>
              <w:rPr>
                <w:rFonts w:ascii="Times New Roman" w:hAnsi="Times New Roman" w:eastAsia="仿宋"/>
                <w:bCs/>
                <w:color w:val="auto"/>
                <w:kern w:val="2"/>
              </w:rPr>
              <w:t>破产重整案</w:t>
            </w:r>
            <w:r>
              <w:rPr>
                <w:rFonts w:hint="eastAsia" w:ascii="Times New Roman" w:hAnsi="Times New Roman" w:eastAsia="仿宋"/>
                <w:bCs/>
                <w:color w:val="auto"/>
                <w:kern w:val="2"/>
                <w:lang w:eastAsia="zh-CN"/>
              </w:rPr>
              <w:t>重整投资人招募公告</w:t>
            </w:r>
            <w:r>
              <w:rPr>
                <w:rFonts w:ascii="Times New Roman" w:hAnsi="Times New Roman" w:eastAsia="仿宋"/>
                <w:bCs/>
                <w:color w:val="auto"/>
                <w:kern w:val="2"/>
              </w:rPr>
              <w:t>》的内容，承诺符合该公告所要求的</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投资人的报名条件。本参选机构所提交的报名材料均真实、合法、有效，且不存在重大隐瞒或遗漏，自愿参与</w:t>
            </w:r>
            <w:r>
              <w:rPr>
                <w:rFonts w:hint="eastAsia" w:ascii="Times New Roman" w:hAnsi="Times New Roman" w:eastAsia="仿宋"/>
                <w:bCs/>
                <w:color w:val="auto"/>
                <w:kern w:val="2"/>
                <w:lang w:eastAsia="zh-CN"/>
              </w:rPr>
              <w:t>华瑞汽车公司重整</w:t>
            </w:r>
            <w:r>
              <w:rPr>
                <w:rFonts w:ascii="Times New Roman" w:hAnsi="Times New Roman" w:eastAsia="仿宋"/>
                <w:bCs/>
                <w:color w:val="auto"/>
                <w:kern w:val="2"/>
              </w:rPr>
              <w:t>投资人的</w:t>
            </w:r>
            <w:r>
              <w:rPr>
                <w:rFonts w:hint="eastAsia" w:ascii="Times New Roman" w:hAnsi="Times New Roman" w:eastAsia="仿宋"/>
                <w:bCs/>
                <w:color w:val="auto"/>
                <w:kern w:val="2"/>
                <w:lang w:val="en-US" w:eastAsia="zh-CN"/>
              </w:rPr>
              <w:t>招募</w:t>
            </w:r>
            <w:r>
              <w:rPr>
                <w:rFonts w:ascii="Times New Roman" w:hAnsi="Times New Roman" w:eastAsia="仿宋"/>
                <w:bCs/>
                <w:color w:val="auto"/>
                <w:kern w:val="2"/>
              </w:rPr>
              <w:t>程序，并自行承担一切责任与风险。</w:t>
            </w:r>
          </w:p>
        </w:tc>
      </w:tr>
      <w:tr w14:paraId="0320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2510" w:type="dxa"/>
            <w:vAlign w:val="center"/>
          </w:tcPr>
          <w:p w14:paraId="537655F0">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Times New Roman" w:hAnsi="Times New Roman" w:eastAsia="仿宋"/>
                <w:b/>
                <w:color w:val="auto"/>
                <w:kern w:val="2"/>
                <w:sz w:val="28"/>
                <w:szCs w:val="28"/>
              </w:rPr>
            </w:pPr>
            <w:r>
              <w:rPr>
                <w:rFonts w:hint="eastAsia" w:ascii="Times New Roman" w:hAnsi="Times New Roman" w:eastAsia="仿宋"/>
                <w:bCs/>
                <w:color w:val="auto"/>
                <w:kern w:val="2"/>
                <w:lang w:eastAsia="zh-CN"/>
              </w:rPr>
              <w:t>重整</w:t>
            </w:r>
            <w:r>
              <w:rPr>
                <w:rFonts w:hint="eastAsia" w:ascii="Times New Roman" w:hAnsi="Times New Roman" w:eastAsia="仿宋"/>
                <w:bCs/>
                <w:color w:val="auto"/>
                <w:kern w:val="2"/>
              </w:rPr>
              <w:t>投资</w:t>
            </w:r>
            <w:r>
              <w:rPr>
                <w:rFonts w:hint="eastAsia" w:ascii="Times New Roman" w:hAnsi="Times New Roman" w:eastAsia="仿宋"/>
                <w:bCs/>
                <w:color w:val="auto"/>
                <w:kern w:val="2"/>
                <w:lang w:val="en-US" w:eastAsia="zh-CN"/>
              </w:rPr>
              <w:t>意向（初步方案）</w:t>
            </w:r>
            <w:r>
              <w:rPr>
                <w:rFonts w:hint="eastAsia" w:ascii="Times New Roman" w:hAnsi="Times New Roman" w:eastAsia="仿宋"/>
                <w:bCs/>
                <w:color w:val="auto"/>
                <w:kern w:val="2"/>
              </w:rPr>
              <w:t>简述</w:t>
            </w:r>
          </w:p>
        </w:tc>
        <w:tc>
          <w:tcPr>
            <w:tcW w:w="7190" w:type="dxa"/>
          </w:tcPr>
          <w:p w14:paraId="3C481C22">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
                <w:color w:val="auto"/>
                <w:kern w:val="2"/>
                <w:sz w:val="28"/>
                <w:szCs w:val="28"/>
                <w:lang w:val="en-US" w:eastAsia="zh-CN"/>
              </w:rPr>
            </w:pPr>
          </w:p>
        </w:tc>
      </w:tr>
    </w:tbl>
    <w:p w14:paraId="0E79CFDD">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报名人（单位盖章</w:t>
      </w:r>
      <w:r>
        <w:rPr>
          <w:rFonts w:ascii="Times New Roman" w:hAnsi="Times New Roman" w:eastAsia="仿宋" w:cs="Times New Roman"/>
          <w:bCs/>
          <w:color w:val="auto"/>
          <w:sz w:val="24"/>
          <w:lang w:val="en-US"/>
        </w:rPr>
        <w:t>/个人签名</w:t>
      </w:r>
      <w:r>
        <w:rPr>
          <w:rFonts w:ascii="Times New Roman" w:hAnsi="Times New Roman" w:eastAsia="仿宋" w:cs="Times New Roman"/>
          <w:bCs/>
          <w:color w:val="auto"/>
          <w:sz w:val="24"/>
        </w:rPr>
        <w:t xml:space="preserve">）           </w:t>
      </w:r>
    </w:p>
    <w:p w14:paraId="191F3B77">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法定代表人或委托代理人签名：</w:t>
      </w:r>
    </w:p>
    <w:p w14:paraId="00E17A33">
      <w:pPr>
        <w:spacing w:line="520" w:lineRule="exact"/>
        <w:jc w:val="right"/>
        <w:rPr>
          <w:rFonts w:ascii="Times New Roman" w:hAnsi="Times New Roman" w:eastAsia="仿宋" w:cs="Times New Roman"/>
          <w:bCs/>
          <w:color w:val="auto"/>
          <w:sz w:val="24"/>
        </w:rPr>
      </w:pPr>
      <w:r>
        <w:rPr>
          <w:rFonts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年</w:t>
      </w: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hint="eastAsia" w:ascii="Times New Roman" w:hAnsi="Times New Roman" w:eastAsia="仿宋" w:cs="Times New Roman"/>
          <w:bCs/>
          <w:color w:val="auto"/>
          <w:sz w:val="24"/>
        </w:rPr>
        <w:t xml:space="preserve">  </w:t>
      </w:r>
      <w:r>
        <w:rPr>
          <w:rFonts w:ascii="Times New Roman" w:hAnsi="Times New Roman" w:eastAsia="仿宋" w:cs="Times New Roman"/>
          <w:bCs/>
          <w:color w:val="auto"/>
          <w:sz w:val="24"/>
        </w:rPr>
        <w:t>月    日</w:t>
      </w:r>
    </w:p>
    <w:p w14:paraId="19CA95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黑体" w:cs="Times New Roman"/>
          <w:color w:val="auto"/>
          <w:sz w:val="28"/>
          <w:szCs w:val="36"/>
        </w:rPr>
        <w:sectPr>
          <w:footerReference r:id="rId5" w:type="default"/>
          <w:pgSz w:w="11906" w:h="16838"/>
          <w:pgMar w:top="2098" w:right="1474" w:bottom="1985" w:left="1588" w:header="851" w:footer="992" w:gutter="0"/>
          <w:pgNumType w:fmt="decimal"/>
          <w:cols w:space="425" w:num="1"/>
          <w:docGrid w:type="lines" w:linePitch="312" w:charSpace="0"/>
        </w:sectPr>
      </w:pPr>
    </w:p>
    <w:p w14:paraId="5CE8BC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36"/>
          <w:szCs w:val="36"/>
          <w:lang w:eastAsia="zh-CN"/>
        </w:rPr>
      </w:pPr>
      <w:r>
        <w:rPr>
          <w:rFonts w:ascii="Times New Roman" w:hAnsi="Times New Roman" w:eastAsia="黑体" w:cs="Times New Roman"/>
          <w:color w:val="auto"/>
          <w:sz w:val="28"/>
          <w:szCs w:val="36"/>
        </w:rPr>
        <w:t>附件</w:t>
      </w:r>
      <w:r>
        <w:rPr>
          <w:rFonts w:hint="eastAsia" w:ascii="Times New Roman" w:hAnsi="Times New Roman" w:eastAsia="黑体" w:cs="Times New Roman"/>
          <w:color w:val="auto"/>
          <w:sz w:val="28"/>
          <w:szCs w:val="36"/>
          <w:lang w:val="en-US" w:eastAsia="zh-CN"/>
        </w:rPr>
        <w:t>2</w:t>
      </w:r>
      <w:r>
        <w:rPr>
          <w:rFonts w:ascii="Times New Roman" w:hAnsi="Times New Roman" w:eastAsia="黑体" w:cs="Times New Roman"/>
          <w:color w:val="auto"/>
          <w:sz w:val="28"/>
          <w:szCs w:val="36"/>
        </w:rPr>
        <w:t>：</w:t>
      </w:r>
    </w:p>
    <w:p w14:paraId="12F4FE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p>
    <w:p w14:paraId="14BE15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法定代表人</w:t>
      </w:r>
      <w:r>
        <w:rPr>
          <w:rFonts w:hint="eastAsia" w:ascii="仿宋" w:hAnsi="仿宋" w:eastAsia="仿宋" w:cs="仿宋"/>
          <w:b/>
          <w:color w:val="auto"/>
          <w:sz w:val="36"/>
          <w:szCs w:val="36"/>
          <w:lang w:val="en-US" w:eastAsia="zh-CN"/>
        </w:rPr>
        <w:t>/负责人</w:t>
      </w:r>
      <w:r>
        <w:rPr>
          <w:rFonts w:hint="eastAsia" w:ascii="仿宋" w:hAnsi="仿宋" w:eastAsia="仿宋" w:cs="仿宋"/>
          <w:b/>
          <w:color w:val="auto"/>
          <w:sz w:val="36"/>
          <w:szCs w:val="36"/>
          <w:lang w:eastAsia="zh-CN"/>
        </w:rPr>
        <w:t>身份证明书</w:t>
      </w:r>
    </w:p>
    <w:p w14:paraId="0F26DC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7B77B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先生/女士，现任我单位</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职务，是我单位的法定代表人</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eastAsia="zh-CN"/>
        </w:rPr>
        <w:t>。</w:t>
      </w:r>
    </w:p>
    <w:p w14:paraId="6F0CE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特此证明。</w:t>
      </w:r>
    </w:p>
    <w:p w14:paraId="727477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4BDCCC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689707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（单位盖章）</w:t>
      </w:r>
    </w:p>
    <w:p w14:paraId="7B09D3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p>
    <w:p w14:paraId="1C5803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119DF4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30"/>
          <w:szCs w:val="30"/>
          <w:lang w:eastAsia="zh-CN"/>
        </w:rPr>
      </w:pPr>
    </w:p>
    <w:p w14:paraId="714A3908">
      <w:pPr>
        <w:numPr>
          <w:ilvl w:val="0"/>
          <w:numId w:val="0"/>
        </w:numPr>
        <w:spacing w:line="520" w:lineRule="exact"/>
        <w:jc w:val="both"/>
        <w:rPr>
          <w:rFonts w:hint="eastAsia" w:ascii="仿宋" w:hAnsi="仿宋" w:eastAsia="仿宋" w:cs="仿宋"/>
          <w:color w:val="auto"/>
          <w:sz w:val="30"/>
          <w:szCs w:val="30"/>
          <w:lang w:eastAsia="zh-CN"/>
        </w:rPr>
      </w:pPr>
    </w:p>
    <w:p w14:paraId="2167B276">
      <w:pPr>
        <w:numPr>
          <w:ilvl w:val="0"/>
          <w:numId w:val="0"/>
        </w:numPr>
        <w:spacing w:line="520" w:lineRule="exact"/>
        <w:jc w:val="both"/>
        <w:rPr>
          <w:rFonts w:hint="eastAsia" w:ascii="仿宋" w:hAnsi="仿宋" w:eastAsia="仿宋" w:cs="仿宋"/>
          <w:color w:val="auto"/>
          <w:sz w:val="30"/>
          <w:szCs w:val="30"/>
          <w:lang w:eastAsia="zh-CN"/>
        </w:rPr>
      </w:pPr>
    </w:p>
    <w:p w14:paraId="3BCB605A">
      <w:pPr>
        <w:numPr>
          <w:ilvl w:val="0"/>
          <w:numId w:val="0"/>
        </w:numPr>
        <w:spacing w:line="520" w:lineRule="exact"/>
        <w:jc w:val="both"/>
        <w:rPr>
          <w:rFonts w:hint="eastAsia" w:ascii="仿宋" w:hAnsi="仿宋" w:eastAsia="仿宋" w:cs="仿宋"/>
          <w:color w:val="auto"/>
          <w:sz w:val="30"/>
          <w:szCs w:val="30"/>
          <w:lang w:eastAsia="zh-CN"/>
        </w:rPr>
      </w:pPr>
    </w:p>
    <w:p w14:paraId="215D4A3B">
      <w:pPr>
        <w:numPr>
          <w:ilvl w:val="0"/>
          <w:numId w:val="0"/>
        </w:numPr>
        <w:spacing w:line="520" w:lineRule="exact"/>
        <w:jc w:val="both"/>
        <w:rPr>
          <w:rFonts w:hint="eastAsia" w:ascii="仿宋" w:hAnsi="仿宋" w:eastAsia="仿宋" w:cs="仿宋"/>
          <w:color w:val="auto"/>
          <w:sz w:val="30"/>
          <w:szCs w:val="30"/>
          <w:lang w:eastAsia="zh-CN"/>
        </w:rPr>
      </w:pPr>
    </w:p>
    <w:p w14:paraId="68CEA0AA">
      <w:pPr>
        <w:numPr>
          <w:ilvl w:val="0"/>
          <w:numId w:val="0"/>
        </w:numPr>
        <w:spacing w:line="520" w:lineRule="exact"/>
        <w:jc w:val="both"/>
        <w:rPr>
          <w:rFonts w:hint="eastAsia" w:ascii="仿宋" w:hAnsi="仿宋" w:eastAsia="仿宋" w:cs="仿宋"/>
          <w:color w:val="auto"/>
          <w:sz w:val="30"/>
          <w:szCs w:val="30"/>
          <w:lang w:eastAsia="zh-CN"/>
        </w:rPr>
      </w:pPr>
    </w:p>
    <w:p w14:paraId="7B5C91BC">
      <w:pPr>
        <w:numPr>
          <w:ilvl w:val="0"/>
          <w:numId w:val="0"/>
        </w:numPr>
        <w:spacing w:line="520" w:lineRule="exact"/>
        <w:jc w:val="both"/>
        <w:rPr>
          <w:rFonts w:hint="eastAsia" w:ascii="仿宋" w:hAnsi="仿宋" w:eastAsia="仿宋" w:cs="仿宋"/>
          <w:color w:val="auto"/>
          <w:sz w:val="30"/>
          <w:szCs w:val="30"/>
          <w:lang w:eastAsia="zh-CN"/>
        </w:rPr>
      </w:pPr>
    </w:p>
    <w:p w14:paraId="71FAFAEB">
      <w:pPr>
        <w:numPr>
          <w:ilvl w:val="0"/>
          <w:numId w:val="0"/>
        </w:numPr>
        <w:spacing w:line="520" w:lineRule="exact"/>
        <w:jc w:val="both"/>
        <w:rPr>
          <w:rFonts w:hint="eastAsia" w:ascii="仿宋" w:hAnsi="仿宋" w:eastAsia="仿宋" w:cs="仿宋"/>
          <w:color w:val="auto"/>
          <w:sz w:val="30"/>
          <w:szCs w:val="30"/>
          <w:lang w:eastAsia="zh-CN"/>
        </w:rPr>
      </w:pPr>
    </w:p>
    <w:p w14:paraId="0EC0B44B">
      <w:pPr>
        <w:pStyle w:val="2"/>
        <w:ind w:left="0" w:leftChars="0" w:firstLine="0" w:firstLineChars="0"/>
        <w:rPr>
          <w:rFonts w:hint="eastAsia" w:ascii="仿宋" w:hAnsi="仿宋" w:eastAsia="仿宋" w:cs="仿宋"/>
          <w:color w:val="auto"/>
          <w:sz w:val="30"/>
          <w:szCs w:val="30"/>
          <w:lang w:eastAsia="zh-CN"/>
        </w:rPr>
      </w:pPr>
    </w:p>
    <w:p w14:paraId="04DE78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3FAF77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附件3：</w:t>
      </w:r>
    </w:p>
    <w:p w14:paraId="08590A1B">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授权委托书</w:t>
      </w:r>
    </w:p>
    <w:p w14:paraId="1E5D9145">
      <w:pPr>
        <w:numPr>
          <w:ilvl w:val="0"/>
          <w:numId w:val="0"/>
        </w:numPr>
        <w:spacing w:line="520" w:lineRule="exact"/>
        <w:jc w:val="both"/>
        <w:rPr>
          <w:rFonts w:hint="eastAsia" w:ascii="仿宋" w:hAnsi="仿宋" w:eastAsia="仿宋" w:cs="仿宋"/>
          <w:color w:val="auto"/>
          <w:sz w:val="30"/>
          <w:szCs w:val="30"/>
          <w:lang w:eastAsia="zh-CN"/>
        </w:rPr>
      </w:pPr>
    </w:p>
    <w:p w14:paraId="72F1918A">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委托人（单位）：                                              </w:t>
      </w:r>
    </w:p>
    <w:p w14:paraId="0CA2AE06">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法定代表人（负责人）：                职务：               </w:t>
      </w:r>
    </w:p>
    <w:p w14:paraId="5754AA7E">
      <w:pPr>
        <w:numPr>
          <w:ilvl w:val="0"/>
          <w:numId w:val="0"/>
        </w:numPr>
        <w:spacing w:line="520" w:lineRule="exact"/>
        <w:jc w:val="both"/>
        <w:rPr>
          <w:rFonts w:hint="eastAsia" w:ascii="仿宋" w:hAnsi="仿宋" w:eastAsia="仿宋" w:cs="仿宋"/>
          <w:color w:val="auto"/>
          <w:sz w:val="28"/>
          <w:szCs w:val="28"/>
          <w:lang w:eastAsia="zh-CN"/>
        </w:rPr>
      </w:pPr>
    </w:p>
    <w:p w14:paraId="627B415D">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225658D1">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18EE2981">
      <w:pPr>
        <w:numPr>
          <w:ilvl w:val="0"/>
          <w:numId w:val="0"/>
        </w:numPr>
        <w:spacing w:line="520" w:lineRule="exact"/>
        <w:jc w:val="both"/>
        <w:rPr>
          <w:rFonts w:hint="eastAsia" w:ascii="仿宋" w:hAnsi="仿宋" w:eastAsia="仿宋" w:cs="仿宋"/>
          <w:color w:val="auto"/>
          <w:sz w:val="28"/>
          <w:szCs w:val="28"/>
          <w:lang w:eastAsia="zh-CN"/>
        </w:rPr>
      </w:pPr>
    </w:p>
    <w:p w14:paraId="465ECE0E">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771E519C">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3164599E">
      <w:pPr>
        <w:numPr>
          <w:ilvl w:val="0"/>
          <w:numId w:val="0"/>
        </w:numPr>
        <w:spacing w:line="520" w:lineRule="exact"/>
        <w:jc w:val="both"/>
        <w:rPr>
          <w:rFonts w:hint="eastAsia" w:ascii="仿宋" w:hAnsi="仿宋" w:eastAsia="仿宋" w:cs="仿宋"/>
          <w:color w:val="auto"/>
          <w:sz w:val="28"/>
          <w:szCs w:val="28"/>
          <w:lang w:eastAsia="zh-CN"/>
        </w:rPr>
      </w:pPr>
    </w:p>
    <w:p w14:paraId="02FBB234">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现委托上述受委托人在</w:t>
      </w:r>
      <w:r>
        <w:rPr>
          <w:rFonts w:hint="eastAsia" w:ascii="仿宋" w:hAnsi="仿宋" w:eastAsia="仿宋" w:cs="仿宋"/>
          <w:color w:val="auto"/>
          <w:sz w:val="28"/>
          <w:szCs w:val="28"/>
          <w:lang w:val="en-US" w:eastAsia="zh-CN"/>
        </w:rPr>
        <w:t>绵阳华瑞汽车有限公司重整</w:t>
      </w:r>
      <w:r>
        <w:rPr>
          <w:rFonts w:hint="eastAsia" w:ascii="仿宋" w:hAnsi="仿宋" w:eastAsia="仿宋" w:cs="仿宋"/>
          <w:color w:val="auto"/>
          <w:sz w:val="28"/>
          <w:szCs w:val="28"/>
          <w:lang w:val="zh-CN"/>
        </w:rPr>
        <w:t>案件</w:t>
      </w:r>
      <w:r>
        <w:rPr>
          <w:rFonts w:hint="eastAsia" w:ascii="仿宋" w:hAnsi="仿宋" w:eastAsia="仿宋" w:cs="仿宋"/>
          <w:color w:val="auto"/>
          <w:sz w:val="28"/>
          <w:szCs w:val="28"/>
          <w:lang w:eastAsia="zh-CN"/>
        </w:rPr>
        <w:t>中，作为我方的委托代理人参与</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val="en-US" w:eastAsia="zh-CN"/>
        </w:rPr>
        <w:t>招募</w:t>
      </w:r>
      <w:r>
        <w:rPr>
          <w:rFonts w:hint="eastAsia" w:ascii="仿宋" w:hAnsi="仿宋" w:eastAsia="仿宋" w:cs="仿宋"/>
          <w:color w:val="auto"/>
          <w:sz w:val="28"/>
          <w:szCs w:val="28"/>
          <w:lang w:eastAsia="zh-CN"/>
        </w:rPr>
        <w:t>程序。</w:t>
      </w:r>
    </w:p>
    <w:p w14:paraId="497162ED">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代理权限：以委托人名义签署、澄清、说明、补正、递交、接受、撤回、修改</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eastAsia="zh-CN"/>
        </w:rPr>
        <w:t>招募程序的各类文件，签订合同和处理</w:t>
      </w:r>
      <w:r>
        <w:rPr>
          <w:rFonts w:hint="eastAsia" w:ascii="仿宋" w:hAnsi="仿宋" w:eastAsia="仿宋" w:cs="仿宋"/>
          <w:color w:val="auto"/>
          <w:sz w:val="28"/>
          <w:szCs w:val="28"/>
          <w:lang w:val="en-US" w:eastAsia="zh-CN"/>
        </w:rPr>
        <w:t>招募</w:t>
      </w:r>
      <w:r>
        <w:rPr>
          <w:rFonts w:hint="eastAsia" w:ascii="仿宋" w:hAnsi="仿宋" w:eastAsia="仿宋" w:cs="仿宋"/>
          <w:color w:val="auto"/>
          <w:sz w:val="28"/>
          <w:szCs w:val="28"/>
          <w:lang w:eastAsia="zh-CN"/>
        </w:rPr>
        <w:t>有关事宜，其法律后果由委托人承担，委托期限至</w:t>
      </w:r>
      <w:r>
        <w:rPr>
          <w:rFonts w:hint="eastAsia" w:ascii="仿宋" w:hAnsi="仿宋" w:eastAsia="仿宋" w:cs="仿宋"/>
          <w:color w:val="auto"/>
          <w:sz w:val="28"/>
          <w:szCs w:val="28"/>
          <w:lang w:val="en-US" w:eastAsia="zh-CN"/>
        </w:rPr>
        <w:t>绵阳华瑞汽车有限公司破产重整</w:t>
      </w:r>
      <w:r>
        <w:rPr>
          <w:rFonts w:hint="eastAsia" w:ascii="仿宋" w:hAnsi="仿宋" w:eastAsia="仿宋" w:cs="仿宋"/>
          <w:color w:val="auto"/>
          <w:sz w:val="28"/>
          <w:szCs w:val="28"/>
          <w:lang w:val="zh-CN" w:eastAsia="zh-CN"/>
        </w:rPr>
        <w:t>投资人</w:t>
      </w:r>
      <w:r>
        <w:rPr>
          <w:rFonts w:hint="eastAsia" w:ascii="仿宋" w:hAnsi="仿宋" w:eastAsia="仿宋" w:cs="仿宋"/>
          <w:color w:val="auto"/>
          <w:sz w:val="28"/>
          <w:szCs w:val="28"/>
          <w:lang w:eastAsia="zh-CN"/>
        </w:rPr>
        <w:t>招募程序结束。</w:t>
      </w:r>
    </w:p>
    <w:p w14:paraId="4B1F59F2">
      <w:pPr>
        <w:numPr>
          <w:ilvl w:val="0"/>
          <w:numId w:val="0"/>
        </w:numPr>
        <w:spacing w:line="520" w:lineRule="exact"/>
        <w:jc w:val="both"/>
        <w:rPr>
          <w:rFonts w:hint="eastAsia" w:ascii="仿宋" w:hAnsi="仿宋" w:eastAsia="仿宋" w:cs="仿宋"/>
          <w:color w:val="auto"/>
          <w:sz w:val="28"/>
          <w:szCs w:val="28"/>
          <w:lang w:eastAsia="zh-CN"/>
        </w:rPr>
      </w:pPr>
    </w:p>
    <w:p w14:paraId="37786A2E">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委托人（盖章）：</w:t>
      </w:r>
    </w:p>
    <w:p w14:paraId="73C9EC59">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法定代表人（签名）：</w:t>
      </w:r>
    </w:p>
    <w:p w14:paraId="66048C7E">
      <w:pPr>
        <w:numPr>
          <w:ilvl w:val="0"/>
          <w:numId w:val="0"/>
        </w:numPr>
        <w:spacing w:line="520" w:lineRule="exact"/>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  月    日</w:t>
      </w:r>
    </w:p>
    <w:p w14:paraId="4DE4FFB3">
      <w:pPr>
        <w:pStyle w:val="2"/>
        <w:rPr>
          <w:rFonts w:hint="default"/>
          <w:color w:val="auto"/>
          <w:lang w:val="en-US" w:eastAsia="zh-CN"/>
        </w:rPr>
      </w:pPr>
    </w:p>
    <w:p w14:paraId="67E373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2BF11F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附件4：</w:t>
      </w:r>
    </w:p>
    <w:p w14:paraId="643C79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承诺函</w:t>
      </w:r>
    </w:p>
    <w:p w14:paraId="45F9D0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28"/>
          <w:szCs w:val="28"/>
          <w:lang w:val="en-US" w:eastAsia="zh-CN"/>
        </w:rPr>
      </w:pPr>
    </w:p>
    <w:p w14:paraId="50B63D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绵阳华瑞汽车有限公司管理人：</w:t>
      </w:r>
    </w:p>
    <w:p w14:paraId="71CCC4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我单位</w:t>
      </w:r>
      <w:r>
        <w:rPr>
          <w:rFonts w:hint="default" w:ascii="仿宋" w:hAnsi="仿宋" w:eastAsia="仿宋" w:cs="仿宋"/>
          <w:color w:val="auto"/>
          <w:sz w:val="28"/>
          <w:szCs w:val="28"/>
          <w:lang w:val="en-US" w:eastAsia="zh-CN"/>
        </w:rPr>
        <w:t>/个人</w:t>
      </w:r>
      <w:r>
        <w:rPr>
          <w:rFonts w:hint="eastAsia" w:ascii="仿宋" w:hAnsi="仿宋" w:eastAsia="仿宋" w:cs="仿宋"/>
          <w:color w:val="auto"/>
          <w:sz w:val="28"/>
          <w:szCs w:val="28"/>
          <w:lang w:eastAsia="zh-CN"/>
        </w:rPr>
        <w:t>决定参与</w:t>
      </w:r>
      <w:r>
        <w:rPr>
          <w:rFonts w:hint="eastAsia" w:ascii="仿宋" w:hAnsi="仿宋" w:eastAsia="仿宋" w:cs="仿宋"/>
          <w:color w:val="auto"/>
          <w:sz w:val="28"/>
          <w:szCs w:val="28"/>
          <w:lang w:val="en-US" w:eastAsia="zh-CN"/>
        </w:rPr>
        <w:t>绵阳华瑞汽车有限公司重整案</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lang w:val="en-US" w:eastAsia="zh-CN"/>
        </w:rPr>
        <w:t>招募</w:t>
      </w:r>
      <w:r>
        <w:rPr>
          <w:rFonts w:hint="eastAsia" w:ascii="仿宋" w:hAnsi="仿宋" w:eastAsia="仿宋" w:cs="仿宋"/>
          <w:color w:val="auto"/>
          <w:sz w:val="28"/>
          <w:szCs w:val="28"/>
          <w:lang w:eastAsia="zh-CN"/>
        </w:rPr>
        <w:t>评选，</w:t>
      </w:r>
      <w:r>
        <w:rPr>
          <w:rFonts w:hint="eastAsia" w:ascii="仿宋" w:hAnsi="仿宋" w:eastAsia="仿宋" w:cs="仿宋"/>
          <w:color w:val="auto"/>
          <w:sz w:val="28"/>
          <w:szCs w:val="28"/>
          <w:lang w:val="en-US" w:eastAsia="zh-CN"/>
        </w:rPr>
        <w:t>现承诺如下</w:t>
      </w:r>
      <w:r>
        <w:rPr>
          <w:rFonts w:hint="eastAsia" w:ascii="仿宋" w:hAnsi="仿宋" w:eastAsia="仿宋" w:cs="仿宋"/>
          <w:color w:val="auto"/>
          <w:sz w:val="28"/>
          <w:szCs w:val="28"/>
          <w:lang w:eastAsia="zh-CN"/>
        </w:rPr>
        <w:t>：</w:t>
      </w:r>
    </w:p>
    <w:p w14:paraId="1876B6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我单位保证所提交参选材料的真实性、</w:t>
      </w:r>
      <w:r>
        <w:rPr>
          <w:rFonts w:hint="eastAsia" w:ascii="仿宋" w:hAnsi="仿宋" w:eastAsia="仿宋" w:cs="仿宋"/>
          <w:color w:val="auto"/>
          <w:sz w:val="28"/>
          <w:szCs w:val="28"/>
          <w:lang w:val="en-US" w:eastAsia="zh-CN"/>
        </w:rPr>
        <w:t>合法性、</w:t>
      </w:r>
      <w:r>
        <w:rPr>
          <w:rFonts w:hint="eastAsia" w:ascii="仿宋" w:hAnsi="仿宋" w:eastAsia="仿宋" w:cs="仿宋"/>
          <w:color w:val="auto"/>
          <w:sz w:val="28"/>
          <w:szCs w:val="28"/>
          <w:lang w:eastAsia="zh-CN"/>
        </w:rPr>
        <w:t>准确性及完整性。</w:t>
      </w:r>
    </w:p>
    <w:p w14:paraId="5694B272">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仿宋"/>
          <w:color w:val="auto"/>
          <w:lang w:val="en-US" w:eastAsia="zh-CN"/>
        </w:rPr>
      </w:pPr>
      <w:r>
        <w:rPr>
          <w:rFonts w:hint="eastAsia"/>
          <w:color w:val="auto"/>
          <w:lang w:val="en-US" w:eastAsia="zh-CN"/>
        </w:rPr>
        <w:t xml:space="preserve"> </w:t>
      </w:r>
      <w:r>
        <w:rPr>
          <w:rFonts w:hint="eastAsia" w:ascii="仿宋" w:hAnsi="仿宋" w:eastAsia="仿宋" w:cs="仿宋"/>
          <w:color w:val="auto"/>
          <w:sz w:val="28"/>
          <w:szCs w:val="28"/>
          <w:lang w:val="en-US" w:eastAsia="zh-CN"/>
        </w:rPr>
        <w:t xml:space="preserve">   2.</w:t>
      </w:r>
      <w:r>
        <w:rPr>
          <w:rFonts w:hint="eastAsia" w:ascii="仿宋" w:hAnsi="仿宋" w:eastAsia="仿宋" w:cs="仿宋"/>
          <w:color w:val="auto"/>
          <w:kern w:val="2"/>
          <w:sz w:val="28"/>
          <w:szCs w:val="28"/>
          <w:lang w:val="en-US" w:eastAsia="zh-CN" w:bidi="ar-SA"/>
        </w:rPr>
        <w:t>我单位承诺</w:t>
      </w:r>
      <w:r>
        <w:rPr>
          <w:rFonts w:hint="eastAsia" w:ascii="Times New Roman" w:hAnsi="Times New Roman" w:eastAsia="仿宋" w:cs="Times New Roman"/>
          <w:color w:val="auto"/>
          <w:sz w:val="28"/>
          <w:szCs w:val="28"/>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具备与</w:t>
      </w:r>
      <w:r>
        <w:rPr>
          <w:rFonts w:hint="eastAsia" w:ascii="Times New Roman" w:hAnsi="Times New Roman" w:eastAsia="仿宋" w:cs="Times New Roman"/>
          <w:color w:val="auto"/>
          <w:sz w:val="28"/>
          <w:szCs w:val="28"/>
          <w:lang w:val="en-US" w:eastAsia="zh-CN"/>
        </w:rPr>
        <w:t>重整投资</w:t>
      </w:r>
      <w:r>
        <w:rPr>
          <w:rFonts w:hint="eastAsia" w:ascii="Times New Roman" w:hAnsi="Times New Roman" w:eastAsia="仿宋" w:cs="Times New Roman"/>
          <w:color w:val="auto"/>
          <w:sz w:val="28"/>
          <w:szCs w:val="28"/>
        </w:rPr>
        <w:t>匹配的</w:t>
      </w:r>
      <w:r>
        <w:rPr>
          <w:rFonts w:hint="eastAsia" w:ascii="Times New Roman" w:hAnsi="Times New Roman" w:eastAsia="仿宋" w:cs="Times New Roman"/>
          <w:color w:val="auto"/>
          <w:sz w:val="28"/>
          <w:szCs w:val="28"/>
          <w:lang w:val="en-US" w:eastAsia="zh-CN"/>
        </w:rPr>
        <w:t>资金实力、</w:t>
      </w:r>
      <w:r>
        <w:rPr>
          <w:rFonts w:hint="eastAsia" w:ascii="Times New Roman" w:hAnsi="Times New Roman" w:eastAsia="仿宋" w:cs="Times New Roman"/>
          <w:color w:val="auto"/>
          <w:sz w:val="28"/>
          <w:szCs w:val="28"/>
        </w:rPr>
        <w:t>履约能力</w:t>
      </w:r>
      <w:r>
        <w:rPr>
          <w:rFonts w:hint="eastAsia" w:ascii="Times New Roman" w:hAnsi="Times New Roman" w:eastAsia="仿宋" w:cs="Times New Roman"/>
          <w:color w:val="auto"/>
          <w:sz w:val="28"/>
          <w:szCs w:val="28"/>
          <w:lang w:eastAsia="zh-CN"/>
        </w:rPr>
        <w:t>。</w:t>
      </w:r>
    </w:p>
    <w:p w14:paraId="1D97BF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我单位理解并承诺接受</w:t>
      </w:r>
      <w:r>
        <w:rPr>
          <w:rFonts w:hint="eastAsia" w:ascii="仿宋" w:hAnsi="仿宋" w:eastAsia="仿宋" w:cs="仿宋"/>
          <w:color w:val="auto"/>
          <w:sz w:val="28"/>
          <w:szCs w:val="28"/>
          <w:lang w:val="en-US" w:eastAsia="zh-CN"/>
        </w:rPr>
        <w:t>招募公告及相关招募</w:t>
      </w:r>
      <w:r>
        <w:rPr>
          <w:rFonts w:hint="eastAsia" w:ascii="仿宋" w:hAnsi="仿宋" w:eastAsia="仿宋" w:cs="仿宋"/>
          <w:color w:val="auto"/>
          <w:sz w:val="28"/>
          <w:szCs w:val="28"/>
          <w:lang w:eastAsia="zh-CN"/>
        </w:rPr>
        <w:t>文件的全部条款，知晓相关法律后果。</w:t>
      </w:r>
    </w:p>
    <w:p w14:paraId="27B926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4.我单位如组建联合体并作为牵头投资人参与本项目的，我单位保证其他联合体成员均符合上述全部招募条件，并将采取一致行动并承担连带责任。</w:t>
      </w:r>
    </w:p>
    <w:p w14:paraId="568635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5.我单位将自行了解与本项目相关的（包括但不限于股权变更等方面）政策规定、产业导向、发展需求，以便后续取得相关主管部门的批准文件及协议；并将自行承担相关产业、税收、投资政策要求和风险。</w:t>
      </w:r>
    </w:p>
    <w:p w14:paraId="4982B9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若我单位被</w:t>
      </w:r>
      <w:r>
        <w:rPr>
          <w:rFonts w:hint="eastAsia" w:ascii="仿宋" w:hAnsi="仿宋" w:eastAsia="仿宋" w:cs="仿宋"/>
          <w:bCs/>
          <w:color w:val="auto"/>
          <w:sz w:val="28"/>
          <w:szCs w:val="28"/>
          <w:lang w:val="zh-CN"/>
        </w:rPr>
        <w:t>确定为最终的</w:t>
      </w:r>
      <w:r>
        <w:rPr>
          <w:rFonts w:hint="eastAsia" w:ascii="仿宋" w:hAnsi="仿宋" w:eastAsia="仿宋" w:cs="仿宋"/>
          <w:color w:val="auto"/>
          <w:sz w:val="28"/>
          <w:szCs w:val="28"/>
          <w:lang w:val="zh-CN" w:eastAsia="zh-CN"/>
        </w:rPr>
        <w:t>重整</w:t>
      </w:r>
      <w:r>
        <w:rPr>
          <w:rFonts w:hint="eastAsia" w:ascii="仿宋" w:hAnsi="仿宋" w:eastAsia="仿宋" w:cs="仿宋"/>
          <w:bCs/>
          <w:color w:val="auto"/>
          <w:sz w:val="28"/>
          <w:szCs w:val="28"/>
          <w:lang w:val="zh-CN"/>
        </w:rPr>
        <w:t>投资人</w:t>
      </w:r>
      <w:r>
        <w:rPr>
          <w:rFonts w:hint="eastAsia" w:ascii="仿宋" w:hAnsi="仿宋" w:eastAsia="仿宋" w:cs="仿宋"/>
          <w:color w:val="auto"/>
          <w:sz w:val="28"/>
          <w:szCs w:val="28"/>
          <w:lang w:eastAsia="zh-CN"/>
        </w:rPr>
        <w:t>后</w:t>
      </w:r>
      <w:r>
        <w:rPr>
          <w:rFonts w:hint="eastAsia" w:ascii="仿宋" w:hAnsi="仿宋" w:eastAsia="仿宋" w:cs="仿宋"/>
          <w:color w:val="auto"/>
          <w:sz w:val="28"/>
          <w:szCs w:val="28"/>
          <w:lang w:val="en-US" w:eastAsia="zh-CN"/>
        </w:rPr>
        <w:t>将根据</w:t>
      </w:r>
      <w:r>
        <w:rPr>
          <w:rFonts w:hint="eastAsia" w:ascii="仿宋" w:hAnsi="仿宋" w:eastAsia="仿宋" w:cs="仿宋"/>
          <w:color w:val="auto"/>
          <w:sz w:val="28"/>
          <w:szCs w:val="28"/>
          <w:lang w:eastAsia="zh-CN"/>
        </w:rPr>
        <w:t>有关招募文件</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lang w:eastAsia="zh-CN"/>
        </w:rPr>
        <w:t>规定按管理人的要求签署书面</w:t>
      </w:r>
      <w:r>
        <w:rPr>
          <w:rFonts w:hint="eastAsia" w:ascii="Times New Roman" w:hAnsi="Times New Roman" w:eastAsia="仿宋"/>
          <w:color w:val="auto"/>
          <w:sz w:val="28"/>
          <w:szCs w:val="28"/>
        </w:rPr>
        <w:t>《</w:t>
      </w:r>
      <w:r>
        <w:rPr>
          <w:rFonts w:hint="eastAsia" w:ascii="Times New Roman" w:hAnsi="Times New Roman" w:eastAsia="仿宋"/>
          <w:color w:val="auto"/>
          <w:sz w:val="28"/>
          <w:szCs w:val="28"/>
          <w:lang w:eastAsia="zh-CN"/>
        </w:rPr>
        <w:t>重整</w:t>
      </w:r>
      <w:r>
        <w:rPr>
          <w:rFonts w:hint="eastAsia" w:ascii="Times New Roman" w:hAnsi="Times New Roman" w:eastAsia="仿宋"/>
          <w:color w:val="auto"/>
          <w:sz w:val="28"/>
          <w:szCs w:val="28"/>
        </w:rPr>
        <w:t>投资协议》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lang w:eastAsia="zh-CN"/>
        </w:rPr>
        <w:t>将全面履行重整投资协议约定的义务；若拒绝签订</w:t>
      </w:r>
      <w:r>
        <w:rPr>
          <w:rFonts w:hint="eastAsia" w:ascii="仿宋" w:hAnsi="仿宋" w:eastAsia="仿宋" w:cs="仿宋"/>
          <w:color w:val="auto"/>
          <w:sz w:val="28"/>
          <w:szCs w:val="28"/>
          <w:lang w:val="en-US" w:eastAsia="zh-CN"/>
        </w:rPr>
        <w:t>或违反相关义务</w:t>
      </w:r>
      <w:r>
        <w:rPr>
          <w:rFonts w:hint="eastAsia" w:ascii="仿宋" w:hAnsi="仿宋" w:eastAsia="仿宋" w:cs="仿宋"/>
          <w:color w:val="auto"/>
          <w:sz w:val="28"/>
          <w:szCs w:val="28"/>
          <w:lang w:eastAsia="zh-CN"/>
        </w:rPr>
        <w:t>的，自愿承担相应责任。</w:t>
      </w:r>
    </w:p>
    <w:p w14:paraId="73BC78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我单位参与</w:t>
      </w:r>
      <w:r>
        <w:rPr>
          <w:rFonts w:hint="eastAsia" w:ascii="仿宋" w:hAnsi="仿宋" w:eastAsia="仿宋" w:cs="仿宋"/>
          <w:color w:val="auto"/>
          <w:sz w:val="28"/>
          <w:szCs w:val="28"/>
          <w:lang w:val="en-US" w:eastAsia="zh-CN"/>
        </w:rPr>
        <w:t>绵阳华瑞汽车有限公司重整案</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val="en-US" w:eastAsia="zh-CN"/>
        </w:rPr>
        <w:t>的报名及评选</w:t>
      </w:r>
      <w:r>
        <w:rPr>
          <w:rFonts w:hint="eastAsia" w:ascii="仿宋" w:hAnsi="仿宋" w:eastAsia="仿宋" w:cs="仿宋"/>
          <w:color w:val="auto"/>
          <w:sz w:val="28"/>
          <w:szCs w:val="28"/>
          <w:lang w:eastAsia="zh-CN"/>
        </w:rPr>
        <w:t>程序已经依照我公司之章程规定获得有权决策机构之决议</w:t>
      </w:r>
      <w:r>
        <w:rPr>
          <w:rFonts w:hint="eastAsia" w:ascii="仿宋" w:hAnsi="仿宋" w:eastAsia="仿宋" w:cs="仿宋"/>
          <w:color w:val="auto"/>
          <w:sz w:val="28"/>
          <w:szCs w:val="28"/>
          <w:lang w:val="en-US" w:eastAsia="zh-CN"/>
        </w:rPr>
        <w:t>或者其他内部审批程序审批</w:t>
      </w:r>
      <w:r>
        <w:rPr>
          <w:rFonts w:hint="eastAsia" w:ascii="仿宋" w:hAnsi="仿宋" w:eastAsia="仿宋" w:cs="仿宋"/>
          <w:color w:val="auto"/>
          <w:sz w:val="28"/>
          <w:szCs w:val="28"/>
          <w:lang w:eastAsia="zh-CN"/>
        </w:rPr>
        <w:t>通过。</w:t>
      </w:r>
    </w:p>
    <w:p w14:paraId="6C6CB66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09B0EA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意向重整投资人</w:t>
      </w:r>
      <w:r>
        <w:rPr>
          <w:rFonts w:hint="eastAsia" w:ascii="仿宋" w:hAnsi="仿宋" w:eastAsia="仿宋" w:cs="仿宋"/>
          <w:color w:val="auto"/>
          <w:sz w:val="28"/>
          <w:szCs w:val="28"/>
          <w:lang w:eastAsia="zh-CN"/>
        </w:rPr>
        <w:t>（盖章</w:t>
      </w:r>
      <w:r>
        <w:rPr>
          <w:rFonts w:hint="default" w:ascii="仿宋" w:hAnsi="仿宋" w:eastAsia="仿宋" w:cs="仿宋"/>
          <w:color w:val="auto"/>
          <w:sz w:val="28"/>
          <w:szCs w:val="28"/>
          <w:lang w:val="en-US" w:eastAsia="zh-CN"/>
        </w:rPr>
        <w:t>/签名按印</w:t>
      </w:r>
      <w:r>
        <w:rPr>
          <w:rFonts w:hint="eastAsia" w:ascii="仿宋" w:hAnsi="仿宋" w:eastAsia="仿宋" w:cs="仿宋"/>
          <w:color w:val="auto"/>
          <w:sz w:val="28"/>
          <w:szCs w:val="28"/>
          <w:lang w:eastAsia="zh-CN"/>
        </w:rPr>
        <w:t>）：</w:t>
      </w:r>
    </w:p>
    <w:p w14:paraId="4D4211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法定代表人（签名）：</w:t>
      </w:r>
    </w:p>
    <w:p w14:paraId="0FEAEF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10FB2DC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eastAsia="黑体" w:cs="Times New Roman"/>
          <w:color w:val="auto"/>
          <w:sz w:val="28"/>
          <w:szCs w:val="36"/>
          <w:lang w:val="en-US" w:eastAsia="zh-CN"/>
        </w:rPr>
      </w:pPr>
    </w:p>
    <w:p w14:paraId="304833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9BF99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7E8E42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CE250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1D731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A2D85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14FA4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DC1F6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AEB01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FFC3A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667ED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1666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3C337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2D5D74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附件5：</w:t>
      </w:r>
    </w:p>
    <w:p w14:paraId="4BA2D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color w:val="auto"/>
          <w:sz w:val="36"/>
          <w:szCs w:val="36"/>
          <w:lang w:val="en-US" w:eastAsia="zh-CN"/>
        </w:rPr>
        <w:t>保密</w:t>
      </w:r>
      <w:r>
        <w:rPr>
          <w:rFonts w:hint="eastAsia" w:ascii="仿宋" w:hAnsi="仿宋" w:eastAsia="仿宋" w:cs="仿宋"/>
          <w:b/>
          <w:color w:val="auto"/>
          <w:sz w:val="36"/>
          <w:szCs w:val="36"/>
          <w:lang w:eastAsia="zh-CN"/>
        </w:rPr>
        <w:t>承诺函</w:t>
      </w:r>
    </w:p>
    <w:p w14:paraId="12C6C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 w:cs="Times New Roman"/>
          <w:color w:val="auto"/>
          <w:kern w:val="2"/>
          <w:sz w:val="28"/>
          <w:szCs w:val="28"/>
          <w:lang w:val="en-US" w:eastAsia="zh-CN" w:bidi="ar-SA"/>
        </w:rPr>
      </w:pPr>
    </w:p>
    <w:p w14:paraId="5F02F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绵阳华瑞汽车有限公司管理人：</w:t>
      </w:r>
    </w:p>
    <w:p w14:paraId="36283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我单位决定参与绵阳华瑞汽车有限公司（以下简称“华瑞汽车公司”）重整投资人招募，并承诺履行以下保密义务：</w:t>
      </w:r>
    </w:p>
    <w:p w14:paraId="21DB0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本承诺函所述的保密信息包括但不限于：我单位在参与招募过程中（包含未开展招募程序前的磋商过程）自管理人或华瑞汽车公司处以直接或间接的方式、口头/书面/电子等形式获取的（接触、获取及/或知悉）相关信息。该等信息包括但不限于华瑞汽车公司及其分公司、子公司等业务、财务、人员等与本项目有关的非公开信息。不论该等信息是以何种形式和方式披露，也不论是否标注为保密。</w:t>
      </w:r>
    </w:p>
    <w:p w14:paraId="170DD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未经贵方事先书面许可，我单位不会以任何形式向任何第三方透露；若有权机关依法要求本单位披露保密信息，我单位将在法律法规或监管机构允许的范围内事先通知管理人。我单位保证该等保密信息仅用于本项目之有关目的。</w:t>
      </w:r>
    </w:p>
    <w:p w14:paraId="7FA452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3.我单位应当告知参与人员以及我单位聘请的相关人员遵守本保密协议书的约定，并应采取必要措施，确保参与人员和外聘人员履行保密义务。若参与人员或外聘人员违反本保密承诺的约定，泄露了管理人或华瑞汽车公司所提供的相关信息和资料，依据本承诺函约定，我单位应与泄密员工或外聘人员承担连带责任。</w:t>
      </w:r>
    </w:p>
    <w:p w14:paraId="0D827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4.我单位承诺，除非保密信息已通过合法程序进入公众知晓领域，本承诺书始终有效，若违反保密义务将依法承担相应责任。</w:t>
      </w:r>
    </w:p>
    <w:p w14:paraId="4969C5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5.若违反上述承诺，我单位将自愿承担相关法律责任和由此带来的一切不利后果，并赔偿各方因此遭受的全部损失。</w:t>
      </w:r>
    </w:p>
    <w:p w14:paraId="4FC57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6.本保密承诺函自我单位盖章之日起生效。</w:t>
      </w:r>
    </w:p>
    <w:p w14:paraId="3AA14C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44ADC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意向重整投资人</w:t>
      </w:r>
      <w:r>
        <w:rPr>
          <w:rFonts w:hint="eastAsia" w:ascii="仿宋" w:hAnsi="仿宋" w:eastAsia="仿宋" w:cs="仿宋"/>
          <w:color w:val="auto"/>
          <w:sz w:val="28"/>
          <w:szCs w:val="28"/>
          <w:lang w:eastAsia="zh-CN"/>
        </w:rPr>
        <w:t>（盖章</w:t>
      </w:r>
      <w:r>
        <w:rPr>
          <w:rFonts w:hint="default" w:ascii="仿宋" w:hAnsi="仿宋" w:eastAsia="仿宋" w:cs="仿宋"/>
          <w:color w:val="auto"/>
          <w:sz w:val="28"/>
          <w:szCs w:val="28"/>
          <w:lang w:val="en-US" w:eastAsia="zh-CN"/>
        </w:rPr>
        <w:t>/签名、按印</w:t>
      </w:r>
      <w:r>
        <w:rPr>
          <w:rFonts w:hint="eastAsia" w:ascii="仿宋" w:hAnsi="仿宋" w:eastAsia="仿宋" w:cs="仿宋"/>
          <w:color w:val="auto"/>
          <w:sz w:val="28"/>
          <w:szCs w:val="28"/>
          <w:lang w:eastAsia="zh-CN"/>
        </w:rPr>
        <w:t>）：</w:t>
      </w:r>
    </w:p>
    <w:p w14:paraId="50DF32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法定代表人（签名）：</w:t>
      </w:r>
    </w:p>
    <w:p w14:paraId="19CD07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color w:val="auto"/>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2F9659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E19FA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C089B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0E5D31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D2FC5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0E2BB3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AC374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2AA71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6AF40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6705CE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附件6：</w:t>
      </w:r>
    </w:p>
    <w:p w14:paraId="6B7B9425">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送达地址确认书</w:t>
      </w:r>
    </w:p>
    <w:tbl>
      <w:tblPr>
        <w:tblStyle w:val="6"/>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6370"/>
      </w:tblGrid>
      <w:tr w14:paraId="5DF5B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tcPr>
          <w:p w14:paraId="087BC419">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案件名称</w:t>
            </w:r>
          </w:p>
        </w:tc>
        <w:tc>
          <w:tcPr>
            <w:tcW w:w="7587" w:type="dxa"/>
            <w:gridSpan w:val="2"/>
          </w:tcPr>
          <w:p w14:paraId="480AB6B6">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绵阳华瑞汽车有限公司重整案</w:t>
            </w:r>
          </w:p>
        </w:tc>
      </w:tr>
      <w:tr w14:paraId="5AA2B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tcPr>
          <w:p w14:paraId="3EA0D859">
            <w:pPr>
              <w:spacing w:line="48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意向重整</w:t>
            </w:r>
          </w:p>
          <w:p w14:paraId="28AFA53C">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投资人名称</w:t>
            </w:r>
          </w:p>
        </w:tc>
        <w:tc>
          <w:tcPr>
            <w:tcW w:w="7587" w:type="dxa"/>
            <w:gridSpan w:val="2"/>
          </w:tcPr>
          <w:p w14:paraId="5581F3E7">
            <w:pPr>
              <w:spacing w:line="480" w:lineRule="auto"/>
              <w:rPr>
                <w:rFonts w:hint="eastAsia" w:ascii="仿宋" w:hAnsi="仿宋" w:eastAsia="仿宋" w:cs="仿宋"/>
                <w:color w:val="auto"/>
                <w:sz w:val="24"/>
                <w:szCs w:val="24"/>
                <w:lang w:eastAsia="zh-CN"/>
              </w:rPr>
            </w:pPr>
          </w:p>
        </w:tc>
      </w:tr>
      <w:tr w14:paraId="760A3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73" w:type="dxa"/>
            <w:vAlign w:val="center"/>
          </w:tcPr>
          <w:p w14:paraId="70C2C046">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管理</w:t>
            </w:r>
            <w:r>
              <w:rPr>
                <w:rFonts w:hint="eastAsia" w:ascii="仿宋" w:hAnsi="仿宋" w:eastAsia="仿宋" w:cs="仿宋"/>
                <w:b/>
                <w:bCs/>
                <w:color w:val="auto"/>
                <w:sz w:val="24"/>
                <w:szCs w:val="24"/>
                <w:lang w:eastAsia="zh-CN"/>
              </w:rPr>
              <w:t>人对重整意向投资人填写</w:t>
            </w:r>
            <w:r>
              <w:rPr>
                <w:rFonts w:hint="eastAsia" w:ascii="仿宋" w:hAnsi="仿宋" w:eastAsia="仿宋" w:cs="仿宋"/>
                <w:b/>
                <w:bCs/>
                <w:color w:val="auto"/>
                <w:sz w:val="24"/>
                <w:szCs w:val="24"/>
              </w:rPr>
              <w:t>送达地址确认书的告知事项</w:t>
            </w:r>
          </w:p>
        </w:tc>
        <w:tc>
          <w:tcPr>
            <w:tcW w:w="7587" w:type="dxa"/>
            <w:gridSpan w:val="2"/>
          </w:tcPr>
          <w:p w14:paraId="2F619A2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1.为便于</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及时收到管理人各项文书，保证</w:t>
            </w:r>
            <w:r>
              <w:rPr>
                <w:rFonts w:hint="eastAsia" w:ascii="仿宋" w:hAnsi="仿宋" w:eastAsia="仿宋" w:cs="仿宋"/>
                <w:color w:val="auto"/>
                <w:sz w:val="24"/>
                <w:szCs w:val="24"/>
                <w:lang w:eastAsia="zh-CN"/>
              </w:rPr>
              <w:t>重整招募</w:t>
            </w:r>
            <w:r>
              <w:rPr>
                <w:rFonts w:hint="eastAsia" w:ascii="仿宋" w:hAnsi="仿宋" w:eastAsia="仿宋" w:cs="仿宋"/>
                <w:color w:val="auto"/>
                <w:sz w:val="24"/>
                <w:szCs w:val="24"/>
              </w:rPr>
              <w:t>程序顺利进行，</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应当如实提供确切的送达地址； </w:t>
            </w:r>
          </w:p>
          <w:p w14:paraId="19A5180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2.确认的送达地址适用于</w:t>
            </w:r>
            <w:r>
              <w:rPr>
                <w:rFonts w:hint="eastAsia" w:ascii="仿宋" w:hAnsi="仿宋" w:eastAsia="仿宋" w:cs="仿宋"/>
                <w:color w:val="auto"/>
                <w:sz w:val="24"/>
                <w:szCs w:val="24"/>
                <w:lang w:eastAsia="zh-CN"/>
              </w:rPr>
              <w:t>重整</w:t>
            </w:r>
            <w:r>
              <w:rPr>
                <w:rFonts w:hint="eastAsia" w:ascii="仿宋" w:hAnsi="仿宋" w:eastAsia="仿宋" w:cs="仿宋"/>
                <w:color w:val="auto"/>
                <w:sz w:val="24"/>
                <w:szCs w:val="24"/>
                <w:lang w:val="en-US" w:eastAsia="zh-CN"/>
              </w:rPr>
              <w:t>意向</w:t>
            </w:r>
            <w:r>
              <w:rPr>
                <w:rFonts w:hint="eastAsia" w:ascii="仿宋" w:hAnsi="仿宋" w:eastAsia="仿宋" w:cs="仿宋"/>
                <w:color w:val="auto"/>
                <w:sz w:val="24"/>
                <w:szCs w:val="24"/>
                <w:lang w:eastAsia="zh-CN"/>
              </w:rPr>
              <w:t>投资人招募程序以及后续的重整</w:t>
            </w:r>
            <w:r>
              <w:rPr>
                <w:rFonts w:hint="eastAsia" w:ascii="仿宋" w:hAnsi="仿宋" w:eastAsia="仿宋" w:cs="仿宋"/>
                <w:color w:val="auto"/>
                <w:sz w:val="24"/>
                <w:szCs w:val="24"/>
                <w:lang w:val="en-US" w:eastAsia="zh-CN"/>
              </w:rPr>
              <w:t>投资履行</w:t>
            </w:r>
            <w:r>
              <w:rPr>
                <w:rFonts w:hint="eastAsia" w:ascii="仿宋" w:hAnsi="仿宋" w:eastAsia="仿宋" w:cs="仿宋"/>
                <w:color w:val="auto"/>
                <w:sz w:val="24"/>
                <w:szCs w:val="24"/>
                <w:lang w:eastAsia="zh-CN"/>
              </w:rPr>
              <w:t>程序</w:t>
            </w:r>
            <w:r>
              <w:rPr>
                <w:rFonts w:hint="eastAsia" w:ascii="仿宋" w:hAnsi="仿宋" w:eastAsia="仿宋" w:cs="仿宋"/>
                <w:color w:val="auto"/>
                <w:sz w:val="24"/>
                <w:szCs w:val="24"/>
              </w:rPr>
              <w:t>； </w:t>
            </w:r>
          </w:p>
          <w:p w14:paraId="3DCF5DE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招募程序中</w:t>
            </w:r>
            <w:r>
              <w:rPr>
                <w:rFonts w:hint="eastAsia" w:ascii="仿宋" w:hAnsi="仿宋" w:eastAsia="仿宋" w:cs="仿宋"/>
                <w:color w:val="auto"/>
                <w:sz w:val="24"/>
                <w:szCs w:val="24"/>
              </w:rPr>
              <w:t>如果送达地址有变更，应当及时告知管理人变更后的送达地址； </w:t>
            </w:r>
          </w:p>
          <w:p w14:paraId="16BBED2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4.如果提供的地址不确切，或不及时告知变更后的地址，使破产相关文书无法送达或未及时送达的，自文书、材料等退回之日视为送达之日，</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应承担由此引起的</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法律后果。</w:t>
            </w:r>
          </w:p>
        </w:tc>
      </w:tr>
      <w:tr w14:paraId="0AA87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tcPr>
          <w:p w14:paraId="132A79F3">
            <w:pPr>
              <w:spacing w:line="480" w:lineRule="auto"/>
              <w:rPr>
                <w:rFonts w:hint="eastAsia" w:ascii="仿宋" w:hAnsi="仿宋" w:eastAsia="仿宋" w:cs="仿宋"/>
                <w:b/>
                <w:bCs/>
                <w:color w:val="auto"/>
                <w:sz w:val="24"/>
                <w:szCs w:val="24"/>
              </w:rPr>
            </w:pPr>
          </w:p>
          <w:p w14:paraId="02BFD347">
            <w:pPr>
              <w:spacing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重整意向投资人</w:t>
            </w:r>
            <w:r>
              <w:rPr>
                <w:rFonts w:hint="eastAsia" w:ascii="仿宋" w:hAnsi="仿宋" w:eastAsia="仿宋" w:cs="仿宋"/>
                <w:b/>
                <w:bCs/>
                <w:color w:val="auto"/>
                <w:sz w:val="24"/>
                <w:szCs w:val="24"/>
              </w:rPr>
              <w:t>提供的送达地址</w:t>
            </w:r>
          </w:p>
        </w:tc>
        <w:tc>
          <w:tcPr>
            <w:tcW w:w="1217" w:type="dxa"/>
          </w:tcPr>
          <w:p w14:paraId="6399291F">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联系人</w:t>
            </w:r>
          </w:p>
        </w:tc>
        <w:tc>
          <w:tcPr>
            <w:tcW w:w="6370" w:type="dxa"/>
          </w:tcPr>
          <w:p w14:paraId="38839178">
            <w:pPr>
              <w:spacing w:line="480" w:lineRule="auto"/>
              <w:rPr>
                <w:rFonts w:hint="eastAsia" w:ascii="仿宋" w:hAnsi="仿宋" w:eastAsia="仿宋" w:cs="仿宋"/>
                <w:color w:val="auto"/>
                <w:sz w:val="24"/>
                <w:szCs w:val="24"/>
              </w:rPr>
            </w:pPr>
          </w:p>
        </w:tc>
      </w:tr>
      <w:tr w14:paraId="0999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tcPr>
          <w:p w14:paraId="62B82B4F">
            <w:pPr>
              <w:spacing w:line="480" w:lineRule="auto"/>
              <w:rPr>
                <w:rFonts w:hint="eastAsia" w:ascii="仿宋" w:hAnsi="仿宋" w:eastAsia="仿宋" w:cs="仿宋"/>
                <w:b/>
                <w:bCs/>
                <w:color w:val="auto"/>
                <w:sz w:val="24"/>
                <w:szCs w:val="24"/>
              </w:rPr>
            </w:pPr>
          </w:p>
        </w:tc>
        <w:tc>
          <w:tcPr>
            <w:tcW w:w="1217" w:type="dxa"/>
          </w:tcPr>
          <w:p w14:paraId="453C6D8F">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送达地址</w:t>
            </w:r>
          </w:p>
        </w:tc>
        <w:tc>
          <w:tcPr>
            <w:tcW w:w="6370" w:type="dxa"/>
          </w:tcPr>
          <w:p w14:paraId="0620D9FA">
            <w:pPr>
              <w:spacing w:line="480" w:lineRule="auto"/>
              <w:rPr>
                <w:rFonts w:hint="eastAsia" w:ascii="仿宋" w:hAnsi="仿宋" w:eastAsia="仿宋" w:cs="仿宋"/>
                <w:color w:val="auto"/>
                <w:sz w:val="24"/>
                <w:szCs w:val="24"/>
              </w:rPr>
            </w:pPr>
          </w:p>
        </w:tc>
      </w:tr>
      <w:tr w14:paraId="23DB6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tcPr>
          <w:p w14:paraId="1AD587E4">
            <w:pPr>
              <w:spacing w:line="480" w:lineRule="auto"/>
              <w:rPr>
                <w:rFonts w:hint="eastAsia" w:ascii="仿宋" w:hAnsi="仿宋" w:eastAsia="仿宋" w:cs="仿宋"/>
                <w:b/>
                <w:bCs/>
                <w:color w:val="auto"/>
                <w:sz w:val="24"/>
                <w:szCs w:val="24"/>
              </w:rPr>
            </w:pPr>
          </w:p>
        </w:tc>
        <w:tc>
          <w:tcPr>
            <w:tcW w:w="1217" w:type="dxa"/>
          </w:tcPr>
          <w:p w14:paraId="03F41FC6">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rPr>
              <w:t>电话</w:t>
            </w:r>
          </w:p>
        </w:tc>
        <w:tc>
          <w:tcPr>
            <w:tcW w:w="6370" w:type="dxa"/>
          </w:tcPr>
          <w:p w14:paraId="13E5832C">
            <w:pPr>
              <w:spacing w:line="480" w:lineRule="auto"/>
              <w:rPr>
                <w:rFonts w:hint="eastAsia" w:ascii="仿宋" w:hAnsi="仿宋" w:eastAsia="仿宋" w:cs="仿宋"/>
                <w:color w:val="auto"/>
                <w:sz w:val="24"/>
                <w:szCs w:val="24"/>
              </w:rPr>
            </w:pPr>
          </w:p>
        </w:tc>
      </w:tr>
      <w:tr w14:paraId="387AA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73" w:type="dxa"/>
            <w:vMerge w:val="continue"/>
          </w:tcPr>
          <w:p w14:paraId="2DFBB5D3">
            <w:pPr>
              <w:spacing w:line="480" w:lineRule="auto"/>
              <w:rPr>
                <w:rFonts w:hint="eastAsia" w:ascii="仿宋" w:hAnsi="仿宋" w:eastAsia="仿宋" w:cs="仿宋"/>
                <w:b/>
                <w:bCs/>
                <w:color w:val="auto"/>
                <w:sz w:val="24"/>
                <w:szCs w:val="24"/>
              </w:rPr>
            </w:pPr>
          </w:p>
        </w:tc>
        <w:tc>
          <w:tcPr>
            <w:tcW w:w="1217" w:type="dxa"/>
          </w:tcPr>
          <w:p w14:paraId="07CB1F63">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电子邮箱</w:t>
            </w:r>
          </w:p>
        </w:tc>
        <w:tc>
          <w:tcPr>
            <w:tcW w:w="6370" w:type="dxa"/>
          </w:tcPr>
          <w:p w14:paraId="315E61D9">
            <w:pPr>
              <w:spacing w:line="480" w:lineRule="auto"/>
              <w:rPr>
                <w:rFonts w:hint="eastAsia" w:ascii="仿宋" w:hAnsi="仿宋" w:eastAsia="仿宋" w:cs="仿宋"/>
                <w:color w:val="auto"/>
                <w:sz w:val="24"/>
                <w:szCs w:val="24"/>
              </w:rPr>
            </w:pPr>
          </w:p>
        </w:tc>
      </w:tr>
      <w:tr w14:paraId="27A9E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vAlign w:val="center"/>
          </w:tcPr>
          <w:p w14:paraId="47F57C26">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意向投资人</w:t>
            </w:r>
            <w:r>
              <w:rPr>
                <w:rFonts w:hint="eastAsia" w:ascii="仿宋" w:hAnsi="仿宋" w:eastAsia="仿宋" w:cs="仿宋"/>
                <w:b/>
                <w:bCs/>
                <w:color w:val="auto"/>
                <w:sz w:val="24"/>
                <w:szCs w:val="24"/>
              </w:rPr>
              <w:t>声明</w:t>
            </w:r>
          </w:p>
        </w:tc>
        <w:tc>
          <w:tcPr>
            <w:tcW w:w="7587" w:type="dxa"/>
            <w:gridSpan w:val="2"/>
          </w:tcPr>
          <w:p w14:paraId="6610E1BE">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已知悉上述告知内容。</w:t>
            </w: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提供的上述地址是真实有效的，如未通知管理人变更，则该地址继续有效。管理人向</w:t>
            </w: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送达的材料邮寄至该地址即视为送达。</w:t>
            </w:r>
          </w:p>
          <w:p w14:paraId="527D3815">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单位（盖章）：</w:t>
            </w:r>
          </w:p>
          <w:p w14:paraId="09E4AFA6">
            <w:pPr>
              <w:spacing w:line="480" w:lineRule="auto"/>
              <w:ind w:firstLine="1920" w:firstLineChars="8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法定代表人（签名）：</w:t>
            </w:r>
          </w:p>
          <w:p w14:paraId="7109706F">
            <w:pPr>
              <w:spacing w:line="480" w:lineRule="auto"/>
              <w:ind w:firstLine="1920" w:firstLineChars="8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bl>
    <w:p w14:paraId="27DD85EB">
      <w:pPr>
        <w:keepNext w:val="0"/>
        <w:keepLines w:val="0"/>
        <w:pageBreakBefore w:val="0"/>
        <w:widowControl w:val="0"/>
        <w:kinsoku/>
        <w:wordWrap/>
        <w:overflowPunct/>
        <w:topLinePunct w:val="0"/>
        <w:autoSpaceDE/>
        <w:autoSpaceDN/>
        <w:bidi w:val="0"/>
        <w:adjustRightInd/>
        <w:snapToGrid/>
        <w:spacing w:line="20" w:lineRule="exact"/>
        <w:textAlignment w:val="auto"/>
      </w:pPr>
    </w:p>
    <w:p w14:paraId="4814B3D3">
      <w:pPr>
        <w:keepNext w:val="0"/>
        <w:keepLines w:val="0"/>
        <w:pageBreakBefore w:val="0"/>
        <w:widowControl w:val="0"/>
        <w:kinsoku/>
        <w:wordWrap/>
        <w:overflowPunct/>
        <w:topLinePunct w:val="0"/>
        <w:autoSpaceDE w:val="0"/>
        <w:autoSpaceDN w:val="0"/>
        <w:bidi w:val="0"/>
        <w:adjustRightInd w:val="0"/>
        <w:snapToGrid w:val="0"/>
        <w:spacing w:before="0" w:after="0" w:line="480" w:lineRule="exact"/>
        <w:textAlignment w:val="baseline"/>
        <w:rPr>
          <w:rFonts w:hint="eastAsia" w:ascii="方正公文仿宋" w:hAnsi="方正公文仿宋" w:eastAsia="方正公文仿宋" w:cs="方正公文仿宋"/>
          <w:color w:val="auto"/>
          <w:sz w:val="28"/>
          <w:szCs w:val="28"/>
        </w:rPr>
      </w:pPr>
    </w:p>
    <w:sectPr>
      <w:footerReference r:id="rId6" w:type="default"/>
      <w:pgSz w:w="11900" w:h="16830"/>
      <w:pgMar w:top="1430" w:right="1784" w:bottom="1180" w:left="1720" w:header="0" w:footer="9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A94E7A-AFD8-4ED8-A3F6-2F2272D595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B78F25B-2ADC-4FEA-9042-FB55C283FA7C}"/>
  </w:font>
  <w:font w:name="方正公文仿宋">
    <w:altName w:val="仿宋"/>
    <w:panose1 w:val="02000500000000000000"/>
    <w:charset w:val="86"/>
    <w:family w:val="auto"/>
    <w:pitch w:val="default"/>
    <w:sig w:usb0="00000000" w:usb1="00000000" w:usb2="00000016" w:usb3="00000000" w:csb0="00040001" w:csb1="00000000"/>
    <w:embedRegular r:id="rId3" w:fontKey="{A6F26758-105F-4C87-902D-2F6051A91916}"/>
  </w:font>
  <w:font w:name="仿宋">
    <w:panose1 w:val="02010609060101010101"/>
    <w:charset w:val="86"/>
    <w:family w:val="auto"/>
    <w:pitch w:val="default"/>
    <w:sig w:usb0="800002BF" w:usb1="38CF7CFA" w:usb2="00000016" w:usb3="00000000" w:csb0="00040001" w:csb1="00000000"/>
    <w:embedRegular r:id="rId4" w:fontKey="{91169E3E-285F-47C4-96EB-4D6422EB4A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B9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F3E0">
    <w:pPr>
      <w:pStyle w:val="3"/>
      <w:spacing w:line="211" w:lineRule="auto"/>
      <w:ind w:left="3560"/>
      <w:rPr>
        <w:sz w:val="23"/>
        <w:szCs w:val="23"/>
      </w:rPr>
    </w:pPr>
    <w:r>
      <w:rPr>
        <w:spacing w:val="36"/>
        <w:sz w:val="23"/>
        <w:szCs w:val="23"/>
      </w:rPr>
      <w:t>第8页共8页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38B19"/>
    <w:multiLevelType w:val="singleLevel"/>
    <w:tmpl w:val="EF538B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F431B9"/>
    <w:rsid w:val="086C5D2B"/>
    <w:rsid w:val="0AE710DC"/>
    <w:rsid w:val="0E6F20D1"/>
    <w:rsid w:val="13510469"/>
    <w:rsid w:val="16927D9B"/>
    <w:rsid w:val="16AC4B66"/>
    <w:rsid w:val="180C79C3"/>
    <w:rsid w:val="18C43019"/>
    <w:rsid w:val="19F142E2"/>
    <w:rsid w:val="1BDA7E87"/>
    <w:rsid w:val="243D62F5"/>
    <w:rsid w:val="260B21A0"/>
    <w:rsid w:val="277D3917"/>
    <w:rsid w:val="287F0D0A"/>
    <w:rsid w:val="2A272199"/>
    <w:rsid w:val="2E786928"/>
    <w:rsid w:val="2F4D1B62"/>
    <w:rsid w:val="32F576C4"/>
    <w:rsid w:val="33E149AE"/>
    <w:rsid w:val="36743E79"/>
    <w:rsid w:val="37121920"/>
    <w:rsid w:val="37C47B8D"/>
    <w:rsid w:val="3A6D4E67"/>
    <w:rsid w:val="3AA36ADA"/>
    <w:rsid w:val="3D5B1A42"/>
    <w:rsid w:val="3F656A54"/>
    <w:rsid w:val="40AD2E51"/>
    <w:rsid w:val="41175A6D"/>
    <w:rsid w:val="435E3EE6"/>
    <w:rsid w:val="477D5192"/>
    <w:rsid w:val="4B991F60"/>
    <w:rsid w:val="4CF3615A"/>
    <w:rsid w:val="4DAE59F9"/>
    <w:rsid w:val="54B12E67"/>
    <w:rsid w:val="5765363E"/>
    <w:rsid w:val="57CC546B"/>
    <w:rsid w:val="57ED3C1A"/>
    <w:rsid w:val="5AF6221D"/>
    <w:rsid w:val="5B1909C7"/>
    <w:rsid w:val="63F20C07"/>
    <w:rsid w:val="65515529"/>
    <w:rsid w:val="65A62CB2"/>
    <w:rsid w:val="6B567A8D"/>
    <w:rsid w:val="6BE653F9"/>
    <w:rsid w:val="70D54F38"/>
    <w:rsid w:val="71A130D0"/>
    <w:rsid w:val="734D71DD"/>
    <w:rsid w:val="754B3A1B"/>
    <w:rsid w:val="77A41CC4"/>
    <w:rsid w:val="7ABB4A48"/>
    <w:rsid w:val="7DAE3F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宋体"/>
      <w:kern w:val="2"/>
      <w:sz w:val="21"/>
      <w:szCs w:val="24"/>
      <w:lang w:val="en-US" w:eastAsia="zh-CN" w:bidi="ar-SA"/>
    </w:rPr>
  </w:style>
  <w:style w:type="paragraph" w:styleId="3">
    <w:name w:val="Body Text"/>
    <w:basedOn w:val="1"/>
    <w:qFormat/>
    <w:uiPriority w:val="0"/>
    <w:rPr>
      <w:rFonts w:ascii="宋体" w:hAnsi="宋体" w:eastAsia="宋体" w:cs="宋体"/>
      <w:sz w:val="24"/>
      <w:szCs w:val="24"/>
      <w:lang w:val="en-US" w:eastAsia="en-US"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宋体"/>
      <w:kern w:val="2"/>
      <w:sz w:val="18"/>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2967</Words>
  <Characters>3305</Characters>
  <Paragraphs>74</Paragraphs>
  <TotalTime>0</TotalTime>
  <ScaleCrop>false</ScaleCrop>
  <LinksUpToDate>false</LinksUpToDate>
  <CharactersWithSpaces>3367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2024-12-20T14:19:00Z</dcterms:created>
  <dc:creator>Kingsoft-PDF</dc:creator>
  <cp:lastModifiedBy>Na ~阳光】】】”</cp:lastModifiedBy>
  <dcterms:modified xsi:type="dcterms:W3CDTF">2025-02-27T08:23:40Z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2024-12-20T14:19:45Z</vt:filetime>
  </property>
  <property fmtid="{D5CDD505-2E9C-101B-9397-08002B2CF9AE}" pid="4" name="UsrData">
    <vt:lpwstr>67650c7c04ac55001fc57b11wl</vt:lpwstr>
  </property>
  <property fmtid="{D5CDD505-2E9C-101B-9397-08002B2CF9AE}" pid="5" name="KSOProductBuildVer">
    <vt:lpwstr>2052-12.1.0.20305</vt:lpwstr>
  </property>
  <property fmtid="{D5CDD505-2E9C-101B-9397-08002B2CF9AE}" pid="6" name="ICV">
    <vt:lpwstr>AEA2F9B85AE8461AA1C246496E4B02D9_13</vt:lpwstr>
  </property>
  <property fmtid="{D5CDD505-2E9C-101B-9397-08002B2CF9AE}" pid="7" name="KSOTemplateDocerSaveRecord">
    <vt:lpwstr>eyJoZGlkIjoiMDFmNjBjZjI0ZGExMDM0MmViM2QxYTZjZTIxYWNhMTMiLCJ1c2VySWQiOiIyMzc0NzgwMDQifQ==</vt:lpwstr>
  </property>
</Properties>
</file>